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12D1F" w14:textId="77777777" w:rsidR="00266701" w:rsidRPr="00EA2BB2" w:rsidRDefault="00266701" w:rsidP="00266701">
      <w:pPr>
        <w:autoSpaceDE w:val="0"/>
        <w:autoSpaceDN w:val="0"/>
        <w:adjustRightInd w:val="0"/>
        <w:jc w:val="left"/>
        <w:rPr>
          <w:rFonts w:ascii="Calibri" w:hAnsi="Calibri" w:cs="Arial"/>
          <w:b/>
          <w:bCs/>
          <w:sz w:val="26"/>
          <w:szCs w:val="26"/>
        </w:rPr>
      </w:pPr>
      <w:r>
        <w:rPr>
          <w:noProof/>
          <w:lang w:eastAsia="en-GB"/>
        </w:rPr>
        <w:drawing>
          <wp:anchor distT="0" distB="0" distL="114300" distR="114300" simplePos="0" relativeHeight="251661312" behindDoc="0" locked="0" layoutInCell="1" allowOverlap="1" wp14:anchorId="308A3CFC" wp14:editId="4252675D">
            <wp:simplePos x="0" y="0"/>
            <wp:positionH relativeFrom="margin">
              <wp:posOffset>4953000</wp:posOffset>
            </wp:positionH>
            <wp:positionV relativeFrom="margin">
              <wp:posOffset>-647700</wp:posOffset>
            </wp:positionV>
            <wp:extent cx="1267460" cy="110871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7460" cy="1108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2BB2">
        <w:rPr>
          <w:rFonts w:ascii="Calibri" w:hAnsi="Calibri" w:cs="Arial"/>
          <w:b/>
          <w:bCs/>
          <w:sz w:val="26"/>
          <w:szCs w:val="26"/>
        </w:rPr>
        <w:t>JOB DESCRIPTION</w:t>
      </w:r>
    </w:p>
    <w:p w14:paraId="28CCB9E8" w14:textId="77777777" w:rsidR="00266701" w:rsidRPr="00EA2BB2" w:rsidRDefault="00266701" w:rsidP="00266701">
      <w:pPr>
        <w:autoSpaceDE w:val="0"/>
        <w:autoSpaceDN w:val="0"/>
        <w:adjustRightInd w:val="0"/>
        <w:jc w:val="left"/>
        <w:rPr>
          <w:rFonts w:ascii="Calibri" w:hAnsi="Calibri" w:cs="Arial"/>
          <w:b/>
          <w:bCs/>
          <w:sz w:val="26"/>
          <w:szCs w:val="26"/>
        </w:rPr>
      </w:pPr>
    </w:p>
    <w:p w14:paraId="5104C33C" w14:textId="77777777" w:rsidR="00266701" w:rsidRPr="00EA2BB2" w:rsidRDefault="00266701" w:rsidP="00266701">
      <w:pPr>
        <w:autoSpaceDE w:val="0"/>
        <w:autoSpaceDN w:val="0"/>
        <w:adjustRightInd w:val="0"/>
        <w:jc w:val="left"/>
        <w:rPr>
          <w:rFonts w:ascii="Calibri" w:hAnsi="Calibri" w:cs="Arial"/>
          <w:b/>
          <w:bCs/>
          <w:sz w:val="26"/>
          <w:szCs w:val="26"/>
        </w:rPr>
      </w:pPr>
      <w:r>
        <w:rPr>
          <w:rFonts w:ascii="Calibri" w:hAnsi="Calibri" w:cs="Arial"/>
          <w:b/>
          <w:bCs/>
          <w:sz w:val="26"/>
          <w:szCs w:val="26"/>
        </w:rPr>
        <w:t>Finance Assistant</w:t>
      </w:r>
    </w:p>
    <w:p w14:paraId="3EC2B95A" w14:textId="77777777" w:rsidR="00266701" w:rsidRPr="00EA2BB2" w:rsidRDefault="00266701" w:rsidP="00266701">
      <w:pPr>
        <w:autoSpaceDE w:val="0"/>
        <w:autoSpaceDN w:val="0"/>
        <w:adjustRightInd w:val="0"/>
        <w:jc w:val="left"/>
        <w:rPr>
          <w:rFonts w:ascii="Calibri" w:hAnsi="Calibri" w:cs="Arial"/>
          <w:b/>
          <w:bCs/>
          <w:sz w:val="26"/>
          <w:szCs w:val="26"/>
        </w:rPr>
      </w:pPr>
    </w:p>
    <w:p w14:paraId="4F4D8264" w14:textId="77777777" w:rsidR="00266701" w:rsidRPr="00EA2BB2" w:rsidRDefault="00266701" w:rsidP="00266701">
      <w:pPr>
        <w:autoSpaceDE w:val="0"/>
        <w:autoSpaceDN w:val="0"/>
        <w:adjustRightInd w:val="0"/>
        <w:jc w:val="left"/>
        <w:rPr>
          <w:rFonts w:ascii="Calibri" w:hAnsi="Calibri" w:cs="Arial"/>
          <w:color w:val="000000"/>
        </w:rPr>
      </w:pPr>
      <w:r w:rsidRPr="00572B38">
        <w:rPr>
          <w:rFonts w:ascii="Calibri" w:hAnsi="Calibri" w:cs="Arial"/>
          <w:b/>
        </w:rPr>
        <w:t>Responsible to:</w:t>
      </w:r>
      <w:r w:rsidRPr="00572B38">
        <w:rPr>
          <w:rFonts w:ascii="Calibri" w:hAnsi="Calibri" w:cs="Arial"/>
        </w:rPr>
        <w:t xml:space="preserve">  </w:t>
      </w:r>
      <w:r w:rsidRPr="00EA2BB2">
        <w:rPr>
          <w:rFonts w:ascii="Calibri" w:hAnsi="Calibri" w:cs="Arial"/>
          <w:color w:val="000000"/>
        </w:rPr>
        <w:tab/>
      </w:r>
      <w:r>
        <w:rPr>
          <w:rFonts w:ascii="Calibri" w:hAnsi="Calibri" w:cs="Arial"/>
          <w:color w:val="000000"/>
        </w:rPr>
        <w:t>Northern Hub Business Manager</w:t>
      </w:r>
    </w:p>
    <w:p w14:paraId="6B902837" w14:textId="77777777" w:rsidR="00266701" w:rsidRPr="00EA2BB2" w:rsidRDefault="00266701" w:rsidP="00266701">
      <w:pPr>
        <w:autoSpaceDE w:val="0"/>
        <w:autoSpaceDN w:val="0"/>
        <w:adjustRightInd w:val="0"/>
        <w:jc w:val="left"/>
        <w:rPr>
          <w:rFonts w:ascii="Calibri" w:hAnsi="Calibri" w:cs="Arial"/>
          <w:color w:val="000000"/>
        </w:rPr>
      </w:pPr>
    </w:p>
    <w:p w14:paraId="1463C9C8" w14:textId="52A2A051" w:rsidR="00266701" w:rsidRPr="00EA2BB2" w:rsidRDefault="00266701" w:rsidP="00266701">
      <w:pPr>
        <w:autoSpaceDE w:val="0"/>
        <w:autoSpaceDN w:val="0"/>
        <w:adjustRightInd w:val="0"/>
        <w:jc w:val="left"/>
        <w:rPr>
          <w:rFonts w:ascii="Calibri" w:hAnsi="Calibri" w:cs="Arial"/>
          <w:color w:val="000000"/>
        </w:rPr>
      </w:pPr>
      <w:r w:rsidRPr="00572B38">
        <w:rPr>
          <w:rFonts w:ascii="Calibri" w:hAnsi="Calibri" w:cs="Arial"/>
          <w:b/>
          <w:color w:val="000000"/>
        </w:rPr>
        <w:t xml:space="preserve">Salary Grade: </w:t>
      </w:r>
      <w:r w:rsidRPr="00572B38">
        <w:rPr>
          <w:rFonts w:ascii="Calibri" w:hAnsi="Calibri" w:cs="Arial"/>
          <w:b/>
          <w:color w:val="000000"/>
        </w:rPr>
        <w:tab/>
      </w:r>
      <w:r w:rsidRPr="00EA2BB2">
        <w:rPr>
          <w:rFonts w:ascii="Calibri" w:hAnsi="Calibri" w:cs="Arial"/>
          <w:color w:val="000000"/>
        </w:rPr>
        <w:tab/>
      </w:r>
      <w:r>
        <w:rPr>
          <w:rFonts w:ascii="Calibri" w:hAnsi="Calibri" w:cs="Arial"/>
          <w:color w:val="000000"/>
        </w:rPr>
        <w:t xml:space="preserve">Band 5 </w:t>
      </w:r>
      <w:r w:rsidRPr="000B5086">
        <w:rPr>
          <w:rFonts w:ascii="Calibri" w:hAnsi="Calibri" w:cs="Arial"/>
          <w:color w:val="000000"/>
        </w:rPr>
        <w:t>(</w:t>
      </w:r>
      <w:r>
        <w:rPr>
          <w:rFonts w:ascii="Calibri" w:hAnsi="Calibri" w:cs="Arial"/>
          <w:color w:val="000000"/>
        </w:rPr>
        <w:t xml:space="preserve">NJC 12 - </w:t>
      </w:r>
      <w:r w:rsidRPr="000B5086">
        <w:rPr>
          <w:rFonts w:ascii="Calibri" w:hAnsi="Calibri" w:cs="Arial"/>
          <w:color w:val="000000"/>
        </w:rPr>
        <w:t>£</w:t>
      </w:r>
      <w:r w:rsidR="00BB1F9E">
        <w:rPr>
          <w:rFonts w:ascii="Calibri" w:hAnsi="Calibri" w:cs="Arial"/>
          <w:color w:val="000000"/>
        </w:rPr>
        <w:t xml:space="preserve">27,711 </w:t>
      </w:r>
      <w:r>
        <w:rPr>
          <w:rFonts w:ascii="Calibri" w:hAnsi="Calibri" w:cs="Arial"/>
          <w:color w:val="000000"/>
        </w:rPr>
        <w:t xml:space="preserve">A </w:t>
      </w:r>
      <w:r w:rsidRPr="000B5086">
        <w:rPr>
          <w:rFonts w:ascii="Calibri" w:hAnsi="Calibri" w:cs="Arial"/>
          <w:color w:val="000000"/>
        </w:rPr>
        <w:t xml:space="preserve">to </w:t>
      </w:r>
      <w:r>
        <w:rPr>
          <w:rFonts w:ascii="Calibri" w:hAnsi="Calibri" w:cs="Arial"/>
          <w:color w:val="000000"/>
        </w:rPr>
        <w:t xml:space="preserve">NJC 14 - </w:t>
      </w:r>
      <w:r w:rsidRPr="000B5086">
        <w:rPr>
          <w:rFonts w:ascii="Calibri" w:hAnsi="Calibri" w:cs="Arial"/>
          <w:color w:val="000000"/>
        </w:rPr>
        <w:t>£</w:t>
      </w:r>
      <w:r w:rsidR="00BB1F9E">
        <w:rPr>
          <w:rFonts w:ascii="Calibri" w:hAnsi="Calibri" w:cs="Arial"/>
          <w:color w:val="000000"/>
        </w:rPr>
        <w:t xml:space="preserve">28,624 </w:t>
      </w:r>
      <w:bookmarkStart w:id="0" w:name="_GoBack"/>
      <w:bookmarkEnd w:id="0"/>
      <w:r>
        <w:rPr>
          <w:rFonts w:ascii="Calibri" w:hAnsi="Calibri" w:cs="Arial"/>
          <w:color w:val="000000"/>
        </w:rPr>
        <w:t>B</w:t>
      </w:r>
      <w:r w:rsidRPr="000B5086">
        <w:rPr>
          <w:rFonts w:ascii="Calibri" w:hAnsi="Calibri" w:cs="Arial"/>
          <w:color w:val="000000"/>
        </w:rPr>
        <w:t>)</w:t>
      </w:r>
    </w:p>
    <w:p w14:paraId="5340C49D" w14:textId="77777777" w:rsidR="00266701" w:rsidRPr="00EA2BB2" w:rsidRDefault="00266701" w:rsidP="00266701">
      <w:pPr>
        <w:autoSpaceDE w:val="0"/>
        <w:autoSpaceDN w:val="0"/>
        <w:adjustRightInd w:val="0"/>
        <w:jc w:val="left"/>
        <w:rPr>
          <w:rFonts w:ascii="Calibri" w:hAnsi="Calibri" w:cs="Arial"/>
          <w:b/>
          <w:bCs/>
        </w:rPr>
      </w:pPr>
    </w:p>
    <w:p w14:paraId="76C39565" w14:textId="77777777" w:rsidR="00266701" w:rsidRDefault="00266701" w:rsidP="00266701">
      <w:pPr>
        <w:autoSpaceDE w:val="0"/>
        <w:autoSpaceDN w:val="0"/>
        <w:adjustRightInd w:val="0"/>
        <w:jc w:val="left"/>
        <w:rPr>
          <w:rFonts w:ascii="Calibri" w:hAnsi="Calibri" w:cs="Arial"/>
          <w:b/>
          <w:color w:val="000000"/>
        </w:rPr>
      </w:pPr>
      <w:r w:rsidRPr="00572B38">
        <w:rPr>
          <w:rFonts w:ascii="Calibri" w:hAnsi="Calibri" w:cs="Arial"/>
          <w:b/>
          <w:color w:val="000000"/>
        </w:rPr>
        <w:t>Working Pattern:</w:t>
      </w:r>
    </w:p>
    <w:p w14:paraId="48474624" w14:textId="3E2525EE" w:rsidR="00266701" w:rsidRDefault="00266701" w:rsidP="00266701">
      <w:pPr>
        <w:autoSpaceDE w:val="0"/>
        <w:autoSpaceDN w:val="0"/>
        <w:adjustRightInd w:val="0"/>
        <w:jc w:val="left"/>
        <w:rPr>
          <w:rFonts w:ascii="Calibri" w:hAnsi="Calibri" w:cs="Arial"/>
          <w:color w:val="000000"/>
        </w:rPr>
      </w:pPr>
      <w:r w:rsidRPr="00EA2BB2">
        <w:rPr>
          <w:rFonts w:ascii="Calibri" w:hAnsi="Calibri" w:cs="Arial"/>
          <w:color w:val="000000"/>
        </w:rPr>
        <w:t xml:space="preserve">This is full time, </w:t>
      </w:r>
      <w:r>
        <w:rPr>
          <w:rFonts w:ascii="Calibri" w:hAnsi="Calibri" w:cs="Arial"/>
          <w:color w:val="000000"/>
        </w:rPr>
        <w:t>term time plus two weeks, working across schools in the Northern Hub at the James Rennie School site.</w:t>
      </w:r>
      <w:r w:rsidR="00DB499D">
        <w:rPr>
          <w:rFonts w:ascii="Calibri" w:hAnsi="Calibri" w:cs="Arial"/>
          <w:color w:val="000000"/>
        </w:rPr>
        <w:t xml:space="preserve"> Travel to other schools may be necessary as and when required.</w:t>
      </w:r>
    </w:p>
    <w:p w14:paraId="715AB60E" w14:textId="77777777" w:rsidR="00266701" w:rsidRDefault="00266701" w:rsidP="00266701">
      <w:pPr>
        <w:pStyle w:val="TableParagraph"/>
        <w:kinsoku w:val="0"/>
        <w:overflowPunct w:val="0"/>
        <w:spacing w:before="38"/>
        <w:ind w:right="106"/>
        <w:rPr>
          <w:sz w:val="20"/>
          <w:szCs w:val="20"/>
        </w:rPr>
      </w:pPr>
    </w:p>
    <w:p w14:paraId="40073544" w14:textId="2F194127" w:rsidR="00266701" w:rsidRPr="00572B38" w:rsidRDefault="00266701" w:rsidP="00266701">
      <w:pPr>
        <w:pStyle w:val="TableParagraph"/>
        <w:kinsoku w:val="0"/>
        <w:overflowPunct w:val="0"/>
        <w:spacing w:before="38"/>
        <w:ind w:left="2587" w:right="106" w:hanging="2587"/>
        <w:rPr>
          <w:rFonts w:asciiTheme="minorHAnsi" w:hAnsiTheme="minorHAnsi" w:cstheme="minorHAnsi"/>
          <w:sz w:val="22"/>
          <w:szCs w:val="22"/>
        </w:rPr>
      </w:pPr>
      <w:r w:rsidRPr="00572B38">
        <w:rPr>
          <w:rFonts w:asciiTheme="minorHAnsi" w:hAnsiTheme="minorHAnsi" w:cstheme="minorHAnsi"/>
          <w:b/>
          <w:sz w:val="22"/>
          <w:szCs w:val="22"/>
        </w:rPr>
        <w:t>Line management:</w:t>
      </w:r>
      <w:r>
        <w:rPr>
          <w:rFonts w:asciiTheme="minorHAnsi" w:hAnsiTheme="minorHAnsi" w:cstheme="minorHAnsi"/>
          <w:sz w:val="22"/>
          <w:szCs w:val="22"/>
        </w:rPr>
        <w:t xml:space="preserve">         </w:t>
      </w:r>
      <w:r w:rsidRPr="00572B38">
        <w:rPr>
          <w:rFonts w:asciiTheme="minorHAnsi" w:hAnsiTheme="minorHAnsi" w:cstheme="minorHAnsi"/>
          <w:sz w:val="22"/>
          <w:szCs w:val="22"/>
        </w:rPr>
        <w:t>No line management</w:t>
      </w:r>
      <w:r w:rsidR="002248AA">
        <w:rPr>
          <w:rFonts w:asciiTheme="minorHAnsi" w:hAnsiTheme="minorHAnsi" w:cstheme="minorHAnsi"/>
          <w:sz w:val="22"/>
          <w:szCs w:val="22"/>
        </w:rPr>
        <w:t xml:space="preserve"> requirements.</w:t>
      </w:r>
    </w:p>
    <w:p w14:paraId="6F93470B" w14:textId="77777777" w:rsidR="00266701" w:rsidRPr="00572B38" w:rsidRDefault="00266701" w:rsidP="00266701">
      <w:pPr>
        <w:pStyle w:val="TableParagraph"/>
        <w:kinsoku w:val="0"/>
        <w:overflowPunct w:val="0"/>
        <w:spacing w:before="38"/>
        <w:ind w:right="106"/>
        <w:rPr>
          <w:rFonts w:asciiTheme="minorHAnsi" w:hAnsiTheme="minorHAnsi" w:cstheme="minorHAnsi"/>
          <w:sz w:val="22"/>
          <w:szCs w:val="22"/>
        </w:rPr>
      </w:pPr>
      <w:r w:rsidRPr="00572B38">
        <w:rPr>
          <w:rFonts w:asciiTheme="minorHAnsi" w:hAnsiTheme="minorHAnsi" w:cstheme="minorHAnsi"/>
          <w:sz w:val="22"/>
          <w:szCs w:val="22"/>
        </w:rPr>
        <w:tab/>
      </w:r>
    </w:p>
    <w:p w14:paraId="00196CEF" w14:textId="77777777" w:rsidR="00266701" w:rsidRPr="00EA2BB2" w:rsidRDefault="00266701" w:rsidP="00266701">
      <w:pPr>
        <w:autoSpaceDE w:val="0"/>
        <w:autoSpaceDN w:val="0"/>
        <w:adjustRightInd w:val="0"/>
        <w:rPr>
          <w:rFonts w:ascii="Calibri" w:hAnsi="Calibri" w:cs="Arial"/>
          <w:b/>
          <w:bCs/>
        </w:rPr>
      </w:pPr>
    </w:p>
    <w:p w14:paraId="6A74AAB8" w14:textId="77777777" w:rsidR="00266701" w:rsidRPr="00EA2BB2" w:rsidRDefault="00266701" w:rsidP="00266701">
      <w:pPr>
        <w:autoSpaceDE w:val="0"/>
        <w:autoSpaceDN w:val="0"/>
        <w:adjustRightInd w:val="0"/>
        <w:rPr>
          <w:rFonts w:ascii="Calibri" w:hAnsi="Calibri" w:cs="Arial"/>
          <w:b/>
          <w:bCs/>
          <w:sz w:val="26"/>
          <w:szCs w:val="26"/>
        </w:rPr>
      </w:pPr>
      <w:r w:rsidRPr="00EA2BB2">
        <w:rPr>
          <w:rFonts w:ascii="Calibri" w:hAnsi="Calibri" w:cs="Arial"/>
          <w:b/>
          <w:bCs/>
          <w:sz w:val="26"/>
          <w:szCs w:val="26"/>
        </w:rPr>
        <w:t>Job purpose</w:t>
      </w:r>
    </w:p>
    <w:p w14:paraId="18C640E5" w14:textId="77777777" w:rsidR="00266701" w:rsidRPr="00EA2BB2" w:rsidRDefault="00266701" w:rsidP="00266701">
      <w:pPr>
        <w:autoSpaceDE w:val="0"/>
        <w:autoSpaceDN w:val="0"/>
        <w:adjustRightInd w:val="0"/>
        <w:rPr>
          <w:rFonts w:ascii="Calibri" w:hAnsi="Calibri" w:cs="Arial"/>
          <w:color w:val="000000"/>
          <w:sz w:val="20"/>
          <w:szCs w:val="20"/>
        </w:rPr>
      </w:pPr>
    </w:p>
    <w:p w14:paraId="08B44F76" w14:textId="77777777" w:rsidR="00266701" w:rsidRPr="003530A7" w:rsidRDefault="00266701" w:rsidP="00266701">
      <w:pPr>
        <w:autoSpaceDE w:val="0"/>
        <w:autoSpaceDN w:val="0"/>
        <w:adjustRightInd w:val="0"/>
        <w:rPr>
          <w:rFonts w:ascii="Calibri" w:hAnsi="Calibri" w:cs="Arial"/>
          <w:b/>
          <w:bCs/>
          <w:sz w:val="28"/>
          <w:szCs w:val="28"/>
        </w:rPr>
      </w:pPr>
      <w:r w:rsidRPr="003530A7">
        <w:rPr>
          <w:rFonts w:ascii="Calibri" w:hAnsi="Calibri" w:cs="Arial"/>
          <w:b/>
          <w:color w:val="000000"/>
          <w:sz w:val="28"/>
          <w:szCs w:val="28"/>
        </w:rPr>
        <w:t>Finance Assistant</w:t>
      </w:r>
    </w:p>
    <w:p w14:paraId="0859132C" w14:textId="77777777" w:rsidR="00266701" w:rsidRPr="00B05DC4" w:rsidRDefault="00266701" w:rsidP="00266701">
      <w:pPr>
        <w:autoSpaceDE w:val="0"/>
        <w:autoSpaceDN w:val="0"/>
        <w:adjustRightInd w:val="0"/>
        <w:rPr>
          <w:rFonts w:ascii="Calibri" w:hAnsi="Calibri" w:cs="Arial"/>
          <w:b/>
          <w:bCs/>
        </w:rPr>
      </w:pPr>
    </w:p>
    <w:p w14:paraId="5C414664" w14:textId="1336DBBC" w:rsidR="00266701" w:rsidRPr="00B05DC4" w:rsidRDefault="00266701" w:rsidP="00266701">
      <w:pPr>
        <w:numPr>
          <w:ilvl w:val="0"/>
          <w:numId w:val="5"/>
        </w:numPr>
        <w:autoSpaceDE w:val="0"/>
        <w:autoSpaceDN w:val="0"/>
        <w:adjustRightInd w:val="0"/>
        <w:ind w:left="360" w:hanging="360"/>
        <w:jc w:val="left"/>
        <w:rPr>
          <w:rFonts w:ascii="Calibri" w:hAnsi="Calibri" w:cs="Arial"/>
          <w:color w:val="000000"/>
        </w:rPr>
      </w:pPr>
      <w:r>
        <w:rPr>
          <w:rFonts w:ascii="Calibri" w:hAnsi="Calibri" w:cs="Arial"/>
          <w:color w:val="000000"/>
        </w:rPr>
        <w:t>To provide a finance administration function</w:t>
      </w:r>
      <w:r w:rsidR="00DB499D">
        <w:rPr>
          <w:rFonts w:ascii="Calibri" w:hAnsi="Calibri" w:cs="Arial"/>
          <w:color w:val="000000"/>
        </w:rPr>
        <w:t xml:space="preserve"> for the Eden Academy’s</w:t>
      </w:r>
      <w:r>
        <w:rPr>
          <w:rFonts w:ascii="Calibri" w:hAnsi="Calibri" w:cs="Arial"/>
          <w:color w:val="000000"/>
        </w:rPr>
        <w:t xml:space="preserve"> Northern Hub.</w:t>
      </w:r>
      <w:r w:rsidRPr="00B05DC4">
        <w:rPr>
          <w:rFonts w:ascii="Calibri" w:hAnsi="Calibri" w:cs="Arial"/>
          <w:color w:val="000000"/>
        </w:rPr>
        <w:t xml:space="preserve"> </w:t>
      </w:r>
    </w:p>
    <w:p w14:paraId="4F364823" w14:textId="77777777" w:rsidR="00266701" w:rsidRPr="00B05DC4" w:rsidRDefault="00266701" w:rsidP="00266701">
      <w:pPr>
        <w:numPr>
          <w:ilvl w:val="0"/>
          <w:numId w:val="5"/>
        </w:numPr>
        <w:autoSpaceDE w:val="0"/>
        <w:autoSpaceDN w:val="0"/>
        <w:adjustRightInd w:val="0"/>
        <w:ind w:left="360" w:hanging="360"/>
        <w:jc w:val="left"/>
        <w:rPr>
          <w:rFonts w:ascii="Calibri" w:hAnsi="Calibri" w:cs="Arial"/>
          <w:color w:val="000000"/>
        </w:rPr>
      </w:pPr>
      <w:r>
        <w:rPr>
          <w:rFonts w:ascii="Calibri" w:hAnsi="Calibri" w:cs="Arial"/>
          <w:color w:val="000000"/>
        </w:rPr>
        <w:t>To undertake administrative tasks in line with the BS7 job specification.</w:t>
      </w:r>
      <w:r w:rsidRPr="00B05DC4">
        <w:rPr>
          <w:rFonts w:ascii="Calibri" w:hAnsi="Calibri" w:cs="Arial"/>
          <w:color w:val="000000"/>
        </w:rPr>
        <w:t xml:space="preserve"> </w:t>
      </w:r>
    </w:p>
    <w:p w14:paraId="707A5070" w14:textId="77777777" w:rsidR="00266701" w:rsidRPr="00B05DC4" w:rsidRDefault="00266701" w:rsidP="00266701">
      <w:pPr>
        <w:numPr>
          <w:ilvl w:val="0"/>
          <w:numId w:val="5"/>
        </w:numPr>
        <w:autoSpaceDE w:val="0"/>
        <w:autoSpaceDN w:val="0"/>
        <w:adjustRightInd w:val="0"/>
        <w:ind w:left="360" w:hanging="360"/>
        <w:jc w:val="left"/>
        <w:rPr>
          <w:rFonts w:ascii="Calibri" w:hAnsi="Calibri" w:cs="Arial"/>
          <w:color w:val="000000"/>
        </w:rPr>
      </w:pPr>
      <w:r>
        <w:rPr>
          <w:rFonts w:ascii="Calibri" w:hAnsi="Calibri" w:cs="Arial"/>
        </w:rPr>
        <w:t>To adhere to the Eden Academy Trust Finance Policy and to uphold the ethos of the Northern Hub Schools in all undertakings and working practices.</w:t>
      </w:r>
    </w:p>
    <w:p w14:paraId="1F6CBDD8" w14:textId="77777777" w:rsidR="00266701" w:rsidRPr="00B05DC4" w:rsidRDefault="00266701" w:rsidP="00266701">
      <w:pPr>
        <w:numPr>
          <w:ilvl w:val="0"/>
          <w:numId w:val="5"/>
        </w:numPr>
        <w:autoSpaceDE w:val="0"/>
        <w:autoSpaceDN w:val="0"/>
        <w:adjustRightInd w:val="0"/>
        <w:ind w:left="360" w:hanging="360"/>
        <w:jc w:val="left"/>
        <w:rPr>
          <w:rFonts w:ascii="Calibri" w:hAnsi="Calibri" w:cs="Arial"/>
          <w:color w:val="000000"/>
        </w:rPr>
      </w:pPr>
      <w:r w:rsidRPr="00B05DC4">
        <w:rPr>
          <w:rFonts w:ascii="Calibri" w:hAnsi="Calibri" w:cs="Arial"/>
          <w:color w:val="000000"/>
        </w:rPr>
        <w:t xml:space="preserve">Support the </w:t>
      </w:r>
      <w:r>
        <w:rPr>
          <w:rFonts w:ascii="Calibri" w:hAnsi="Calibri" w:cs="Arial"/>
          <w:color w:val="000000"/>
        </w:rPr>
        <w:t xml:space="preserve">Senior Finance Assistant and Northern Hub Business Manager to </w:t>
      </w:r>
      <w:r w:rsidRPr="00B05DC4">
        <w:rPr>
          <w:rFonts w:ascii="Calibri" w:hAnsi="Calibri" w:cs="Arial"/>
          <w:color w:val="000000"/>
        </w:rPr>
        <w:t>develop</w:t>
      </w:r>
      <w:r>
        <w:rPr>
          <w:rFonts w:ascii="Calibri" w:hAnsi="Calibri" w:cs="Arial"/>
          <w:color w:val="000000"/>
        </w:rPr>
        <w:t xml:space="preserve"> a financial service and support the operational development plans for the Northern Hub Schools in conjunction with Eden Academy Trust.</w:t>
      </w:r>
    </w:p>
    <w:p w14:paraId="29BBC357" w14:textId="77777777" w:rsidR="00266701" w:rsidRPr="00EA2BB2" w:rsidRDefault="00266701" w:rsidP="00266701">
      <w:pPr>
        <w:autoSpaceDE w:val="0"/>
        <w:autoSpaceDN w:val="0"/>
        <w:adjustRightInd w:val="0"/>
        <w:rPr>
          <w:rFonts w:ascii="Calibri" w:hAnsi="Calibri" w:cs="Arial"/>
          <w:color w:val="000000"/>
          <w:sz w:val="20"/>
          <w:szCs w:val="20"/>
        </w:rPr>
      </w:pPr>
    </w:p>
    <w:p w14:paraId="2341991A" w14:textId="77777777" w:rsidR="00266701" w:rsidRPr="00EA2BB2" w:rsidRDefault="00266701" w:rsidP="00266701">
      <w:pPr>
        <w:autoSpaceDE w:val="0"/>
        <w:autoSpaceDN w:val="0"/>
        <w:adjustRightInd w:val="0"/>
        <w:rPr>
          <w:rFonts w:ascii="Calibri" w:hAnsi="Calibri" w:cs="Arial"/>
          <w:color w:val="000000"/>
          <w:sz w:val="20"/>
          <w:szCs w:val="20"/>
        </w:rPr>
      </w:pPr>
    </w:p>
    <w:p w14:paraId="269B52A3" w14:textId="77777777" w:rsidR="00266701" w:rsidRPr="00EA2BB2" w:rsidRDefault="00266701" w:rsidP="00266701">
      <w:pPr>
        <w:autoSpaceDE w:val="0"/>
        <w:autoSpaceDN w:val="0"/>
        <w:adjustRightInd w:val="0"/>
        <w:rPr>
          <w:rFonts w:ascii="Calibri" w:hAnsi="Calibri" w:cs="Arial"/>
          <w:b/>
          <w:bCs/>
          <w:color w:val="000000"/>
        </w:rPr>
      </w:pPr>
      <w:r w:rsidRPr="00EA2BB2">
        <w:rPr>
          <w:rFonts w:ascii="Calibri" w:hAnsi="Calibri" w:cs="Arial"/>
          <w:b/>
          <w:bCs/>
          <w:color w:val="000000"/>
        </w:rPr>
        <w:t xml:space="preserve">General Duties </w:t>
      </w:r>
    </w:p>
    <w:p w14:paraId="2FBE090A" w14:textId="77777777" w:rsidR="00266701" w:rsidRPr="00EA2BB2" w:rsidRDefault="00266701" w:rsidP="00266701">
      <w:pPr>
        <w:autoSpaceDE w:val="0"/>
        <w:autoSpaceDN w:val="0"/>
        <w:adjustRightInd w:val="0"/>
        <w:rPr>
          <w:rFonts w:ascii="Calibri" w:hAnsi="Calibri" w:cs="Arial"/>
          <w:color w:val="000000"/>
          <w:sz w:val="23"/>
          <w:szCs w:val="23"/>
        </w:rPr>
      </w:pPr>
    </w:p>
    <w:p w14:paraId="286D8599" w14:textId="77777777" w:rsidR="00266701" w:rsidRPr="00EA2BB2" w:rsidRDefault="00266701" w:rsidP="00266701">
      <w:pPr>
        <w:autoSpaceDE w:val="0"/>
        <w:autoSpaceDN w:val="0"/>
        <w:adjustRightInd w:val="0"/>
        <w:rPr>
          <w:rFonts w:ascii="Calibri" w:hAnsi="Calibri" w:cs="Arial"/>
          <w:color w:val="000000"/>
          <w:sz w:val="20"/>
          <w:szCs w:val="20"/>
        </w:rPr>
      </w:pPr>
    </w:p>
    <w:p w14:paraId="0CAB0492" w14:textId="77777777" w:rsidR="00266701" w:rsidRDefault="00266701" w:rsidP="00266701">
      <w:pPr>
        <w:autoSpaceDE w:val="0"/>
        <w:autoSpaceDN w:val="0"/>
        <w:adjustRightInd w:val="0"/>
        <w:rPr>
          <w:rFonts w:ascii="Calibri" w:hAnsi="Calibri" w:cs="Arial"/>
          <w:b/>
          <w:bCs/>
          <w:color w:val="000000"/>
        </w:rPr>
      </w:pPr>
      <w:r w:rsidRPr="00EA2BB2">
        <w:rPr>
          <w:rFonts w:ascii="Calibri" w:hAnsi="Calibri" w:cs="Arial"/>
          <w:b/>
          <w:bCs/>
          <w:color w:val="000000"/>
        </w:rPr>
        <w:t xml:space="preserve">Leadership &amp; Strategy </w:t>
      </w:r>
    </w:p>
    <w:p w14:paraId="17DAFB2E" w14:textId="77777777" w:rsidR="00266701" w:rsidRPr="00EA2BB2" w:rsidRDefault="00266701" w:rsidP="00266701">
      <w:pPr>
        <w:autoSpaceDE w:val="0"/>
        <w:autoSpaceDN w:val="0"/>
        <w:adjustRightInd w:val="0"/>
        <w:rPr>
          <w:rFonts w:ascii="Calibri" w:hAnsi="Calibri" w:cs="Arial"/>
          <w:color w:val="000000"/>
        </w:rPr>
      </w:pPr>
    </w:p>
    <w:p w14:paraId="46E2D8A5" w14:textId="77777777" w:rsidR="00266701" w:rsidRPr="00EA2BB2" w:rsidRDefault="00266701" w:rsidP="00266701">
      <w:pPr>
        <w:numPr>
          <w:ilvl w:val="0"/>
          <w:numId w:val="6"/>
        </w:numPr>
        <w:autoSpaceDE w:val="0"/>
        <w:autoSpaceDN w:val="0"/>
        <w:adjustRightInd w:val="0"/>
        <w:ind w:left="360" w:hanging="360"/>
        <w:jc w:val="left"/>
        <w:rPr>
          <w:rFonts w:ascii="Calibri" w:hAnsi="Calibri" w:cs="Arial"/>
          <w:color w:val="000000"/>
        </w:rPr>
      </w:pPr>
      <w:r w:rsidRPr="00EA2BB2">
        <w:rPr>
          <w:rFonts w:ascii="Calibri" w:hAnsi="Calibri" w:cs="Arial"/>
          <w:color w:val="000000"/>
        </w:rPr>
        <w:t xml:space="preserve">Ensure that the </w:t>
      </w:r>
      <w:r>
        <w:rPr>
          <w:rFonts w:ascii="Calibri" w:hAnsi="Calibri" w:cs="Arial"/>
          <w:color w:val="000000"/>
        </w:rPr>
        <w:t>Northern Hub</w:t>
      </w:r>
      <w:r w:rsidRPr="00EA2BB2">
        <w:rPr>
          <w:rFonts w:ascii="Calibri" w:hAnsi="Calibri" w:cs="Arial"/>
          <w:color w:val="000000"/>
        </w:rPr>
        <w:t xml:space="preserve"> makes best possible use of resources through effective planning, including consideration of all financial implications.</w:t>
      </w:r>
    </w:p>
    <w:p w14:paraId="079E0FFB" w14:textId="5CDA9B20" w:rsidR="00266701" w:rsidRPr="00EA2BB2" w:rsidRDefault="00266701" w:rsidP="00266701">
      <w:pPr>
        <w:numPr>
          <w:ilvl w:val="0"/>
          <w:numId w:val="6"/>
        </w:numPr>
        <w:autoSpaceDE w:val="0"/>
        <w:autoSpaceDN w:val="0"/>
        <w:adjustRightInd w:val="0"/>
        <w:ind w:left="357" w:hanging="357"/>
        <w:jc w:val="left"/>
        <w:rPr>
          <w:rFonts w:ascii="Calibri" w:hAnsi="Calibri" w:cs="Arial"/>
          <w:color w:val="000000"/>
        </w:rPr>
      </w:pPr>
      <w:r w:rsidRPr="00EA2BB2">
        <w:rPr>
          <w:rFonts w:ascii="Calibri" w:hAnsi="Calibri" w:cs="Arial"/>
          <w:color w:val="000000"/>
        </w:rPr>
        <w:t xml:space="preserve">Understand the effects and implications of government policies legislation and directives and </w:t>
      </w:r>
      <w:r>
        <w:rPr>
          <w:rFonts w:ascii="Calibri" w:hAnsi="Calibri" w:cs="Arial"/>
          <w:color w:val="000000"/>
        </w:rPr>
        <w:t xml:space="preserve">support the implementation of </w:t>
      </w:r>
      <w:r w:rsidRPr="00EA2BB2">
        <w:rPr>
          <w:rFonts w:ascii="Calibri" w:hAnsi="Calibri" w:cs="Arial"/>
          <w:color w:val="000000"/>
        </w:rPr>
        <w:t xml:space="preserve">effective strategies for current initiatives and </w:t>
      </w:r>
      <w:r w:rsidR="0064598C" w:rsidRPr="00EA2BB2">
        <w:rPr>
          <w:rFonts w:ascii="Calibri" w:hAnsi="Calibri" w:cs="Arial"/>
          <w:color w:val="000000"/>
        </w:rPr>
        <w:t>long-term</w:t>
      </w:r>
      <w:r w:rsidRPr="00EA2BB2">
        <w:rPr>
          <w:rFonts w:ascii="Calibri" w:hAnsi="Calibri" w:cs="Arial"/>
          <w:color w:val="000000"/>
        </w:rPr>
        <w:t xml:space="preserve"> trends.</w:t>
      </w:r>
    </w:p>
    <w:p w14:paraId="55D7C216" w14:textId="77777777" w:rsidR="00266701" w:rsidRPr="00EA2BB2" w:rsidRDefault="00266701" w:rsidP="00266701">
      <w:pPr>
        <w:autoSpaceDE w:val="0"/>
        <w:autoSpaceDN w:val="0"/>
        <w:adjustRightInd w:val="0"/>
        <w:rPr>
          <w:rFonts w:ascii="Calibri" w:hAnsi="Calibri" w:cs="Arial"/>
          <w:color w:val="000000"/>
          <w:sz w:val="20"/>
          <w:szCs w:val="20"/>
        </w:rPr>
      </w:pPr>
    </w:p>
    <w:p w14:paraId="513D9EC8" w14:textId="77777777" w:rsidR="00266701" w:rsidRPr="00EA2BB2" w:rsidRDefault="00266701" w:rsidP="00266701">
      <w:pPr>
        <w:autoSpaceDE w:val="0"/>
        <w:autoSpaceDN w:val="0"/>
        <w:adjustRightInd w:val="0"/>
        <w:rPr>
          <w:rFonts w:ascii="Calibri" w:hAnsi="Calibri" w:cs="Arial"/>
          <w:color w:val="000000"/>
          <w:sz w:val="20"/>
          <w:szCs w:val="20"/>
        </w:rPr>
      </w:pPr>
    </w:p>
    <w:p w14:paraId="440141DD" w14:textId="77777777" w:rsidR="00266701" w:rsidRDefault="00266701" w:rsidP="00266701">
      <w:pPr>
        <w:widowControl w:val="0"/>
        <w:autoSpaceDE w:val="0"/>
        <w:autoSpaceDN w:val="0"/>
        <w:adjustRightInd w:val="0"/>
        <w:rPr>
          <w:rFonts w:ascii="Calibri" w:hAnsi="Calibri" w:cs="Arial"/>
          <w:b/>
          <w:bCs/>
          <w:color w:val="000000"/>
        </w:rPr>
      </w:pPr>
      <w:r w:rsidRPr="00EA2BB2">
        <w:rPr>
          <w:rFonts w:ascii="Calibri" w:hAnsi="Calibri" w:cs="Arial"/>
          <w:b/>
          <w:bCs/>
          <w:color w:val="000000"/>
        </w:rPr>
        <w:t xml:space="preserve">Financial Resource Management </w:t>
      </w:r>
    </w:p>
    <w:p w14:paraId="7F4881A4" w14:textId="77777777" w:rsidR="00266701" w:rsidRPr="00EA2BB2" w:rsidRDefault="00266701" w:rsidP="00266701">
      <w:pPr>
        <w:widowControl w:val="0"/>
        <w:autoSpaceDE w:val="0"/>
        <w:autoSpaceDN w:val="0"/>
        <w:adjustRightInd w:val="0"/>
        <w:rPr>
          <w:rFonts w:ascii="Calibri" w:hAnsi="Calibri" w:cs="Arial"/>
          <w:color w:val="000000"/>
        </w:rPr>
      </w:pPr>
    </w:p>
    <w:p w14:paraId="1BA25FED" w14:textId="77777777" w:rsidR="00266701" w:rsidRPr="00B05DC4" w:rsidRDefault="00266701" w:rsidP="00266701">
      <w:pPr>
        <w:numPr>
          <w:ilvl w:val="0"/>
          <w:numId w:val="7"/>
        </w:numPr>
        <w:autoSpaceDE w:val="0"/>
        <w:autoSpaceDN w:val="0"/>
        <w:adjustRightInd w:val="0"/>
        <w:ind w:left="360" w:hanging="360"/>
        <w:jc w:val="left"/>
        <w:rPr>
          <w:rFonts w:ascii="Calibri" w:hAnsi="Calibri" w:cs="Arial"/>
          <w:color w:val="000000"/>
        </w:rPr>
      </w:pPr>
      <w:r>
        <w:rPr>
          <w:rFonts w:ascii="Calibri" w:hAnsi="Calibri" w:cs="Arial"/>
          <w:color w:val="000000"/>
        </w:rPr>
        <w:t>Assist and contribute to the planning of a</w:t>
      </w:r>
      <w:r w:rsidRPr="00B05DC4">
        <w:rPr>
          <w:rFonts w:ascii="Calibri" w:hAnsi="Calibri" w:cs="Arial"/>
          <w:color w:val="000000"/>
        </w:rPr>
        <w:t xml:space="preserve"> balanced budget for school</w:t>
      </w:r>
      <w:r>
        <w:rPr>
          <w:rFonts w:ascii="Calibri" w:hAnsi="Calibri" w:cs="Arial"/>
          <w:color w:val="000000"/>
        </w:rPr>
        <w:t>s within the Northern Hub.</w:t>
      </w:r>
      <w:r w:rsidRPr="00B05DC4">
        <w:rPr>
          <w:rFonts w:ascii="Calibri" w:hAnsi="Calibri" w:cs="Arial"/>
          <w:color w:val="000000"/>
        </w:rPr>
        <w:t xml:space="preserve"> </w:t>
      </w:r>
    </w:p>
    <w:p w14:paraId="3F46B794" w14:textId="77777777" w:rsidR="00266701" w:rsidRPr="00B05DC4" w:rsidRDefault="00266701" w:rsidP="00266701">
      <w:pPr>
        <w:numPr>
          <w:ilvl w:val="0"/>
          <w:numId w:val="7"/>
        </w:numPr>
        <w:autoSpaceDE w:val="0"/>
        <w:autoSpaceDN w:val="0"/>
        <w:adjustRightInd w:val="0"/>
        <w:ind w:left="360" w:hanging="360"/>
        <w:jc w:val="left"/>
        <w:rPr>
          <w:rFonts w:ascii="Calibri" w:hAnsi="Calibri" w:cs="Arial"/>
          <w:color w:val="000000"/>
        </w:rPr>
      </w:pPr>
      <w:r>
        <w:rPr>
          <w:rFonts w:ascii="Calibri" w:hAnsi="Calibri" w:cs="Arial"/>
          <w:color w:val="000000"/>
        </w:rPr>
        <w:t xml:space="preserve">Ensure that the Northern Hub </w:t>
      </w:r>
      <w:r w:rsidRPr="00B05DC4">
        <w:rPr>
          <w:rFonts w:ascii="Calibri" w:hAnsi="Calibri" w:cs="Arial"/>
          <w:color w:val="000000"/>
        </w:rPr>
        <w:t>achieve</w:t>
      </w:r>
      <w:r>
        <w:rPr>
          <w:rFonts w:ascii="Calibri" w:hAnsi="Calibri" w:cs="Arial"/>
          <w:color w:val="000000"/>
        </w:rPr>
        <w:t>s value for money.</w:t>
      </w:r>
    </w:p>
    <w:p w14:paraId="16FD7040" w14:textId="77777777" w:rsidR="00266701" w:rsidRPr="00EA2BB2" w:rsidRDefault="00266701" w:rsidP="00266701">
      <w:pPr>
        <w:numPr>
          <w:ilvl w:val="0"/>
          <w:numId w:val="7"/>
        </w:numPr>
        <w:autoSpaceDE w:val="0"/>
        <w:autoSpaceDN w:val="0"/>
        <w:adjustRightInd w:val="0"/>
        <w:ind w:left="360" w:hanging="360"/>
        <w:jc w:val="left"/>
        <w:rPr>
          <w:rFonts w:ascii="Calibri" w:hAnsi="Calibri" w:cs="Arial"/>
          <w:color w:val="000000"/>
        </w:rPr>
      </w:pPr>
      <w:r w:rsidRPr="00EA2BB2">
        <w:rPr>
          <w:rFonts w:ascii="Calibri" w:hAnsi="Calibri" w:cs="Arial"/>
          <w:color w:val="000000"/>
        </w:rPr>
        <w:t xml:space="preserve">Propose revisions to the budget if necessary, in response to significant or unforeseen developments </w:t>
      </w:r>
    </w:p>
    <w:p w14:paraId="13C805AB" w14:textId="77777777" w:rsidR="00266701" w:rsidRPr="00EA2BB2" w:rsidRDefault="00266701" w:rsidP="00266701">
      <w:pPr>
        <w:numPr>
          <w:ilvl w:val="0"/>
          <w:numId w:val="7"/>
        </w:numPr>
        <w:autoSpaceDE w:val="0"/>
        <w:autoSpaceDN w:val="0"/>
        <w:adjustRightInd w:val="0"/>
        <w:ind w:left="360" w:hanging="360"/>
        <w:jc w:val="left"/>
        <w:rPr>
          <w:rFonts w:ascii="Calibri" w:hAnsi="Calibri" w:cs="Arial"/>
          <w:color w:val="000000"/>
        </w:rPr>
      </w:pPr>
      <w:r w:rsidRPr="00EA2BB2">
        <w:rPr>
          <w:rFonts w:ascii="Calibri" w:hAnsi="Calibri" w:cs="Arial"/>
          <w:color w:val="000000"/>
        </w:rPr>
        <w:t xml:space="preserve">Provide ongoing budgetary information to relevant </w:t>
      </w:r>
      <w:r>
        <w:rPr>
          <w:rFonts w:ascii="Calibri" w:hAnsi="Calibri" w:cs="Arial"/>
          <w:color w:val="000000"/>
        </w:rPr>
        <w:t>stakeholders</w:t>
      </w:r>
      <w:r w:rsidRPr="00EA2BB2">
        <w:rPr>
          <w:rFonts w:ascii="Calibri" w:hAnsi="Calibri" w:cs="Arial"/>
          <w:color w:val="000000"/>
        </w:rPr>
        <w:t xml:space="preserve"> </w:t>
      </w:r>
    </w:p>
    <w:p w14:paraId="7B8E305B" w14:textId="77777777" w:rsidR="00266701" w:rsidRPr="00EA2BB2" w:rsidRDefault="00266701" w:rsidP="00266701">
      <w:pPr>
        <w:numPr>
          <w:ilvl w:val="0"/>
          <w:numId w:val="7"/>
        </w:numPr>
        <w:autoSpaceDE w:val="0"/>
        <w:autoSpaceDN w:val="0"/>
        <w:adjustRightInd w:val="0"/>
        <w:ind w:left="360" w:hanging="360"/>
        <w:jc w:val="left"/>
        <w:rPr>
          <w:rFonts w:ascii="Calibri" w:hAnsi="Calibri" w:cs="Arial"/>
          <w:color w:val="000000"/>
        </w:rPr>
      </w:pPr>
      <w:r>
        <w:rPr>
          <w:rFonts w:ascii="Calibri" w:hAnsi="Calibri" w:cs="Arial"/>
          <w:color w:val="000000"/>
        </w:rPr>
        <w:t>Ensure appropriate maintenance of information inputted to th</w:t>
      </w:r>
      <w:r w:rsidRPr="00EA2BB2">
        <w:rPr>
          <w:rFonts w:ascii="Calibri" w:hAnsi="Calibri" w:cs="Arial"/>
          <w:color w:val="000000"/>
        </w:rPr>
        <w:t xml:space="preserve">e school’s accounting function, ensuring efficient operation according to agreed procedures </w:t>
      </w:r>
    </w:p>
    <w:p w14:paraId="18E21EF4" w14:textId="77777777" w:rsidR="00266701" w:rsidRPr="00EA2BB2" w:rsidRDefault="00266701" w:rsidP="00266701">
      <w:pPr>
        <w:numPr>
          <w:ilvl w:val="0"/>
          <w:numId w:val="7"/>
        </w:numPr>
        <w:autoSpaceDE w:val="0"/>
        <w:autoSpaceDN w:val="0"/>
        <w:adjustRightInd w:val="0"/>
        <w:ind w:left="360" w:hanging="360"/>
        <w:jc w:val="left"/>
        <w:rPr>
          <w:rFonts w:ascii="Calibri" w:hAnsi="Calibri" w:cs="Arial"/>
          <w:color w:val="000000"/>
        </w:rPr>
      </w:pPr>
      <w:r w:rsidRPr="00EA2BB2">
        <w:rPr>
          <w:rFonts w:ascii="Calibri" w:hAnsi="Calibri" w:cs="Arial"/>
          <w:color w:val="000000"/>
        </w:rPr>
        <w:t xml:space="preserve">Ensure financial returns for </w:t>
      </w:r>
      <w:r>
        <w:rPr>
          <w:rFonts w:ascii="Calibri" w:hAnsi="Calibri" w:cs="Arial"/>
          <w:color w:val="000000"/>
        </w:rPr>
        <w:t xml:space="preserve">the Academy and other relevant </w:t>
      </w:r>
      <w:r w:rsidRPr="00EA2BB2">
        <w:rPr>
          <w:rFonts w:ascii="Calibri" w:hAnsi="Calibri" w:cs="Arial"/>
          <w:color w:val="000000"/>
        </w:rPr>
        <w:t>agencies are prepared in line with within statutory deadlines.</w:t>
      </w:r>
    </w:p>
    <w:p w14:paraId="35CA2EEA" w14:textId="77777777" w:rsidR="00266701" w:rsidRPr="00EA2BB2" w:rsidRDefault="00266701" w:rsidP="00266701">
      <w:pPr>
        <w:numPr>
          <w:ilvl w:val="0"/>
          <w:numId w:val="7"/>
        </w:numPr>
        <w:autoSpaceDE w:val="0"/>
        <w:autoSpaceDN w:val="0"/>
        <w:adjustRightInd w:val="0"/>
        <w:ind w:left="360" w:hanging="360"/>
        <w:jc w:val="left"/>
        <w:rPr>
          <w:rFonts w:ascii="Calibri" w:hAnsi="Calibri" w:cs="Arial"/>
          <w:color w:val="000000"/>
        </w:rPr>
      </w:pPr>
      <w:r w:rsidRPr="00EA2BB2">
        <w:rPr>
          <w:rFonts w:ascii="Calibri" w:hAnsi="Calibri" w:cs="Arial"/>
          <w:color w:val="000000"/>
        </w:rPr>
        <w:t xml:space="preserve">Ensure all financial processes </w:t>
      </w:r>
      <w:proofErr w:type="gramStart"/>
      <w:r w:rsidRPr="00EA2BB2">
        <w:rPr>
          <w:rFonts w:ascii="Calibri" w:hAnsi="Calibri" w:cs="Arial"/>
          <w:color w:val="000000"/>
        </w:rPr>
        <w:t>are in compliance with</w:t>
      </w:r>
      <w:proofErr w:type="gramEnd"/>
      <w:r w:rsidRPr="00EA2BB2">
        <w:rPr>
          <w:rFonts w:ascii="Calibri" w:hAnsi="Calibri" w:cs="Arial"/>
          <w:color w:val="000000"/>
        </w:rPr>
        <w:t xml:space="preserve"> auditing requirements</w:t>
      </w:r>
    </w:p>
    <w:p w14:paraId="28768A4C" w14:textId="77777777" w:rsidR="00266701" w:rsidRPr="00EA2BB2" w:rsidRDefault="00266701" w:rsidP="00266701">
      <w:pPr>
        <w:numPr>
          <w:ilvl w:val="0"/>
          <w:numId w:val="7"/>
        </w:numPr>
        <w:autoSpaceDE w:val="0"/>
        <w:autoSpaceDN w:val="0"/>
        <w:adjustRightInd w:val="0"/>
        <w:ind w:left="360" w:hanging="360"/>
        <w:jc w:val="left"/>
        <w:rPr>
          <w:rFonts w:ascii="Calibri" w:hAnsi="Calibri" w:cs="Arial"/>
          <w:color w:val="000000"/>
        </w:rPr>
      </w:pPr>
      <w:r>
        <w:rPr>
          <w:rFonts w:ascii="Calibri" w:hAnsi="Calibri" w:cs="Arial"/>
          <w:color w:val="000000"/>
        </w:rPr>
        <w:lastRenderedPageBreak/>
        <w:t>Assist the Northern Hub Business Manager to</w:t>
      </w:r>
      <w:r w:rsidRPr="00EA2BB2">
        <w:rPr>
          <w:rFonts w:ascii="Calibri" w:hAnsi="Calibri" w:cs="Arial"/>
          <w:color w:val="000000"/>
        </w:rPr>
        <w:t xml:space="preserve"> manage and monitor contracts, tenders and agreements for the provision of support services. </w:t>
      </w:r>
    </w:p>
    <w:p w14:paraId="66A43D6E" w14:textId="77777777" w:rsidR="00266701" w:rsidRPr="00EA2BB2" w:rsidRDefault="00266701" w:rsidP="00266701">
      <w:pPr>
        <w:autoSpaceDE w:val="0"/>
        <w:autoSpaceDN w:val="0"/>
        <w:adjustRightInd w:val="0"/>
        <w:rPr>
          <w:rFonts w:ascii="Calibri" w:hAnsi="Calibri" w:cs="Arial"/>
          <w:color w:val="000000"/>
          <w:sz w:val="20"/>
          <w:szCs w:val="20"/>
        </w:rPr>
      </w:pPr>
    </w:p>
    <w:p w14:paraId="45D58B2A" w14:textId="77777777" w:rsidR="00266701" w:rsidRDefault="00266701" w:rsidP="00266701">
      <w:pPr>
        <w:autoSpaceDE w:val="0"/>
        <w:autoSpaceDN w:val="0"/>
        <w:adjustRightInd w:val="0"/>
        <w:rPr>
          <w:rFonts w:ascii="Calibri" w:hAnsi="Calibri" w:cs="Arial"/>
          <w:b/>
          <w:bCs/>
          <w:color w:val="000000"/>
        </w:rPr>
      </w:pPr>
      <w:r w:rsidRPr="00B05DC4">
        <w:rPr>
          <w:rFonts w:ascii="Calibri" w:hAnsi="Calibri" w:cs="Arial"/>
          <w:b/>
          <w:bCs/>
          <w:color w:val="000000"/>
        </w:rPr>
        <w:t xml:space="preserve">Administration Management </w:t>
      </w:r>
    </w:p>
    <w:p w14:paraId="2C489ACF" w14:textId="77777777" w:rsidR="00266701" w:rsidRPr="00B05DC4" w:rsidRDefault="00266701" w:rsidP="00266701">
      <w:pPr>
        <w:autoSpaceDE w:val="0"/>
        <w:autoSpaceDN w:val="0"/>
        <w:adjustRightInd w:val="0"/>
        <w:rPr>
          <w:rFonts w:ascii="Calibri" w:hAnsi="Calibri" w:cs="Arial"/>
          <w:color w:val="000000"/>
        </w:rPr>
      </w:pPr>
    </w:p>
    <w:p w14:paraId="7867B4CA" w14:textId="77777777" w:rsidR="00266701" w:rsidRPr="00B05DC4" w:rsidRDefault="00266701" w:rsidP="00266701">
      <w:pPr>
        <w:numPr>
          <w:ilvl w:val="0"/>
          <w:numId w:val="8"/>
        </w:numPr>
        <w:autoSpaceDE w:val="0"/>
        <w:autoSpaceDN w:val="0"/>
        <w:adjustRightInd w:val="0"/>
        <w:ind w:left="360" w:hanging="360"/>
        <w:jc w:val="left"/>
        <w:rPr>
          <w:rFonts w:ascii="Calibri" w:hAnsi="Calibri" w:cs="Arial"/>
          <w:color w:val="000000"/>
        </w:rPr>
      </w:pPr>
      <w:r w:rsidRPr="00B05DC4">
        <w:rPr>
          <w:rFonts w:ascii="Calibri" w:hAnsi="Calibri" w:cs="Arial"/>
          <w:color w:val="000000"/>
        </w:rPr>
        <w:t>Design and maintain administrative systems that deliver outcomes based on the Northern Hubs aims and Best Value principles</w:t>
      </w:r>
    </w:p>
    <w:p w14:paraId="3D8F8F10" w14:textId="77777777" w:rsidR="00266701" w:rsidRPr="00EA2BB2" w:rsidRDefault="00266701" w:rsidP="00266701">
      <w:pPr>
        <w:numPr>
          <w:ilvl w:val="0"/>
          <w:numId w:val="8"/>
        </w:numPr>
        <w:autoSpaceDE w:val="0"/>
        <w:autoSpaceDN w:val="0"/>
        <w:adjustRightInd w:val="0"/>
        <w:ind w:left="360" w:hanging="360"/>
        <w:jc w:val="left"/>
        <w:rPr>
          <w:rFonts w:ascii="Calibri" w:hAnsi="Calibri" w:cs="Arial"/>
          <w:color w:val="000000"/>
        </w:rPr>
      </w:pPr>
      <w:r w:rsidRPr="00EA2BB2">
        <w:rPr>
          <w:rFonts w:ascii="Calibri" w:hAnsi="Calibri" w:cs="Arial"/>
          <w:color w:val="000000"/>
        </w:rPr>
        <w:t>To ensure that records are kept in accordance with the Data Protection Act and the Retention of information guidelines</w:t>
      </w:r>
      <w:r>
        <w:rPr>
          <w:rFonts w:ascii="Calibri" w:hAnsi="Calibri" w:cs="Arial"/>
          <w:color w:val="000000"/>
        </w:rPr>
        <w:t xml:space="preserve"> including GDPR.</w:t>
      </w:r>
    </w:p>
    <w:p w14:paraId="47701F05" w14:textId="77777777" w:rsidR="00266701" w:rsidRPr="00EA2BB2" w:rsidRDefault="00266701" w:rsidP="00266701">
      <w:pPr>
        <w:numPr>
          <w:ilvl w:val="0"/>
          <w:numId w:val="8"/>
        </w:numPr>
        <w:autoSpaceDE w:val="0"/>
        <w:autoSpaceDN w:val="0"/>
        <w:adjustRightInd w:val="0"/>
        <w:ind w:left="360" w:hanging="360"/>
        <w:jc w:val="left"/>
        <w:rPr>
          <w:rFonts w:ascii="Calibri" w:hAnsi="Calibri" w:cs="Arial"/>
          <w:color w:val="000000"/>
        </w:rPr>
      </w:pPr>
      <w:r>
        <w:rPr>
          <w:rFonts w:ascii="Calibri" w:hAnsi="Calibri" w:cs="Arial"/>
          <w:color w:val="000000"/>
        </w:rPr>
        <w:t>Review and e</w:t>
      </w:r>
      <w:r w:rsidRPr="00EA2BB2">
        <w:rPr>
          <w:rFonts w:ascii="Calibri" w:hAnsi="Calibri" w:cs="Arial"/>
          <w:color w:val="000000"/>
        </w:rPr>
        <w:t xml:space="preserve">stablish effective methods to improve administrative systems </w:t>
      </w:r>
    </w:p>
    <w:p w14:paraId="3362E439" w14:textId="77777777" w:rsidR="00266701" w:rsidRPr="00EA2BB2" w:rsidRDefault="00266701" w:rsidP="00266701">
      <w:pPr>
        <w:autoSpaceDE w:val="0"/>
        <w:autoSpaceDN w:val="0"/>
        <w:adjustRightInd w:val="0"/>
        <w:rPr>
          <w:rFonts w:ascii="Calibri" w:hAnsi="Calibri" w:cs="Arial"/>
          <w:color w:val="000000"/>
          <w:sz w:val="20"/>
          <w:szCs w:val="20"/>
        </w:rPr>
      </w:pPr>
    </w:p>
    <w:p w14:paraId="73DA3DA3" w14:textId="77777777" w:rsidR="00266701" w:rsidRDefault="00266701" w:rsidP="00266701">
      <w:pPr>
        <w:autoSpaceDE w:val="0"/>
        <w:autoSpaceDN w:val="0"/>
        <w:adjustRightInd w:val="0"/>
        <w:rPr>
          <w:rFonts w:ascii="Calibri" w:hAnsi="Calibri" w:cs="Arial"/>
          <w:b/>
          <w:bCs/>
          <w:color w:val="000000"/>
        </w:rPr>
      </w:pPr>
      <w:r w:rsidRPr="00B05DC4">
        <w:rPr>
          <w:rFonts w:ascii="Calibri" w:hAnsi="Calibri" w:cs="Arial"/>
          <w:b/>
          <w:bCs/>
          <w:color w:val="000000"/>
        </w:rPr>
        <w:t>Management Information and Communication Systems</w:t>
      </w:r>
    </w:p>
    <w:p w14:paraId="167B9BBD" w14:textId="77777777" w:rsidR="00266701" w:rsidRPr="00B05DC4" w:rsidRDefault="00266701" w:rsidP="00266701">
      <w:pPr>
        <w:autoSpaceDE w:val="0"/>
        <w:autoSpaceDN w:val="0"/>
        <w:adjustRightInd w:val="0"/>
        <w:rPr>
          <w:rFonts w:ascii="Calibri" w:hAnsi="Calibri" w:cs="Arial"/>
          <w:color w:val="000000"/>
        </w:rPr>
      </w:pPr>
    </w:p>
    <w:p w14:paraId="1F126F83" w14:textId="77777777" w:rsidR="00266701" w:rsidRPr="00EA2BB2" w:rsidRDefault="00266701" w:rsidP="00266701">
      <w:pPr>
        <w:numPr>
          <w:ilvl w:val="0"/>
          <w:numId w:val="9"/>
        </w:numPr>
        <w:autoSpaceDE w:val="0"/>
        <w:autoSpaceDN w:val="0"/>
        <w:adjustRightInd w:val="0"/>
        <w:ind w:left="360" w:hanging="360"/>
        <w:jc w:val="left"/>
        <w:rPr>
          <w:rFonts w:ascii="Calibri" w:hAnsi="Calibri" w:cs="Arial"/>
          <w:color w:val="000000"/>
        </w:rPr>
      </w:pPr>
      <w:r w:rsidRPr="00EA2BB2">
        <w:rPr>
          <w:rFonts w:ascii="Calibri" w:hAnsi="Calibri" w:cs="Arial"/>
          <w:color w:val="000000"/>
        </w:rPr>
        <w:t>Consult with relevant people to introduce new technology or improve existing technology for different purposes, for example management information systems.</w:t>
      </w:r>
    </w:p>
    <w:p w14:paraId="214CC3DE" w14:textId="77777777" w:rsidR="00266701" w:rsidRPr="00EA2BB2" w:rsidRDefault="00266701" w:rsidP="00266701">
      <w:pPr>
        <w:numPr>
          <w:ilvl w:val="0"/>
          <w:numId w:val="9"/>
        </w:numPr>
        <w:autoSpaceDE w:val="0"/>
        <w:autoSpaceDN w:val="0"/>
        <w:adjustRightInd w:val="0"/>
        <w:ind w:left="360" w:hanging="360"/>
        <w:jc w:val="left"/>
        <w:rPr>
          <w:rFonts w:ascii="Calibri" w:hAnsi="Calibri" w:cs="Arial"/>
          <w:color w:val="000000"/>
        </w:rPr>
      </w:pPr>
      <w:r>
        <w:rPr>
          <w:rFonts w:ascii="Calibri" w:hAnsi="Calibri" w:cs="Arial"/>
          <w:color w:val="000000"/>
        </w:rPr>
        <w:t>Support</w:t>
      </w:r>
      <w:r w:rsidRPr="00EA2BB2">
        <w:rPr>
          <w:rFonts w:ascii="Calibri" w:hAnsi="Calibri" w:cs="Arial"/>
          <w:color w:val="000000"/>
        </w:rPr>
        <w:t xml:space="preserve"> contingency plan</w:t>
      </w:r>
      <w:r>
        <w:rPr>
          <w:rFonts w:ascii="Calibri" w:hAnsi="Calibri" w:cs="Arial"/>
          <w:color w:val="000000"/>
        </w:rPr>
        <w:t>ning</w:t>
      </w:r>
      <w:r w:rsidRPr="00EA2BB2">
        <w:rPr>
          <w:rFonts w:ascii="Calibri" w:hAnsi="Calibri" w:cs="Arial"/>
          <w:color w:val="000000"/>
        </w:rPr>
        <w:t xml:space="preserve"> in the case of technology failure</w:t>
      </w:r>
    </w:p>
    <w:p w14:paraId="1902D5DF" w14:textId="77777777" w:rsidR="00266701" w:rsidRPr="00EA2BB2" w:rsidRDefault="00266701" w:rsidP="00266701">
      <w:pPr>
        <w:autoSpaceDE w:val="0"/>
        <w:autoSpaceDN w:val="0"/>
        <w:adjustRightInd w:val="0"/>
        <w:rPr>
          <w:rFonts w:ascii="Calibri" w:hAnsi="Calibri" w:cs="Arial"/>
          <w:color w:val="000000"/>
          <w:sz w:val="20"/>
          <w:szCs w:val="20"/>
        </w:rPr>
      </w:pPr>
    </w:p>
    <w:p w14:paraId="1CD384A9" w14:textId="77777777" w:rsidR="00266701" w:rsidRDefault="00266701" w:rsidP="00266701">
      <w:pPr>
        <w:autoSpaceDE w:val="0"/>
        <w:autoSpaceDN w:val="0"/>
        <w:adjustRightInd w:val="0"/>
        <w:rPr>
          <w:rFonts w:ascii="Calibri" w:hAnsi="Calibri" w:cs="Arial"/>
          <w:color w:val="000000"/>
          <w:sz w:val="20"/>
          <w:szCs w:val="20"/>
        </w:rPr>
      </w:pPr>
    </w:p>
    <w:p w14:paraId="79950728" w14:textId="77777777" w:rsidR="00266701" w:rsidRDefault="00266701" w:rsidP="00266701">
      <w:pPr>
        <w:autoSpaceDE w:val="0"/>
        <w:autoSpaceDN w:val="0"/>
        <w:adjustRightInd w:val="0"/>
        <w:rPr>
          <w:rFonts w:ascii="Calibri" w:hAnsi="Calibri" w:cs="Arial"/>
          <w:b/>
          <w:bCs/>
          <w:color w:val="000000"/>
        </w:rPr>
      </w:pPr>
      <w:r w:rsidRPr="00B05DC4">
        <w:rPr>
          <w:rFonts w:ascii="Calibri" w:hAnsi="Calibri" w:cs="Arial"/>
          <w:b/>
          <w:bCs/>
          <w:color w:val="000000"/>
        </w:rPr>
        <w:t xml:space="preserve">Facility &amp; Property Management </w:t>
      </w:r>
    </w:p>
    <w:p w14:paraId="65407979" w14:textId="77777777" w:rsidR="00266701" w:rsidRPr="00B05DC4" w:rsidRDefault="00266701" w:rsidP="00266701">
      <w:pPr>
        <w:autoSpaceDE w:val="0"/>
        <w:autoSpaceDN w:val="0"/>
        <w:adjustRightInd w:val="0"/>
        <w:rPr>
          <w:rFonts w:ascii="Calibri" w:hAnsi="Calibri" w:cs="Arial"/>
          <w:color w:val="000000"/>
        </w:rPr>
      </w:pPr>
    </w:p>
    <w:p w14:paraId="7580FF2E" w14:textId="77777777" w:rsidR="00266701" w:rsidRPr="00EA2BB2" w:rsidRDefault="00266701" w:rsidP="00266701">
      <w:pPr>
        <w:numPr>
          <w:ilvl w:val="0"/>
          <w:numId w:val="10"/>
        </w:numPr>
        <w:autoSpaceDE w:val="0"/>
        <w:autoSpaceDN w:val="0"/>
        <w:adjustRightInd w:val="0"/>
        <w:ind w:left="360" w:hanging="360"/>
        <w:jc w:val="left"/>
        <w:rPr>
          <w:rFonts w:ascii="Calibri" w:hAnsi="Calibri" w:cs="Arial"/>
          <w:color w:val="000000"/>
        </w:rPr>
      </w:pPr>
      <w:r>
        <w:rPr>
          <w:rFonts w:ascii="Calibri" w:hAnsi="Calibri" w:cs="Arial"/>
          <w:color w:val="000000"/>
        </w:rPr>
        <w:t>To assist the Northern Hub Business Manager to ensure</w:t>
      </w:r>
      <w:r w:rsidRPr="00EA2BB2">
        <w:rPr>
          <w:rFonts w:ascii="Calibri" w:hAnsi="Calibri" w:cs="Arial"/>
          <w:color w:val="000000"/>
        </w:rPr>
        <w:t xml:space="preserve"> </w:t>
      </w:r>
      <w:r>
        <w:rPr>
          <w:rFonts w:ascii="Calibri" w:hAnsi="Calibri" w:cs="Arial"/>
          <w:color w:val="000000"/>
        </w:rPr>
        <w:t>the provision of essential utilities across the Northern Hub ensuring best value</w:t>
      </w:r>
    </w:p>
    <w:p w14:paraId="70CA7AF3" w14:textId="77777777" w:rsidR="00266701" w:rsidRPr="00EA2BB2" w:rsidRDefault="00266701" w:rsidP="00266701">
      <w:pPr>
        <w:numPr>
          <w:ilvl w:val="0"/>
          <w:numId w:val="10"/>
        </w:numPr>
        <w:autoSpaceDE w:val="0"/>
        <w:autoSpaceDN w:val="0"/>
        <w:adjustRightInd w:val="0"/>
        <w:ind w:left="360" w:hanging="360"/>
        <w:jc w:val="left"/>
        <w:rPr>
          <w:rFonts w:ascii="Calibri" w:hAnsi="Calibri" w:cs="Arial"/>
          <w:color w:val="000000"/>
        </w:rPr>
      </w:pPr>
      <w:r>
        <w:rPr>
          <w:rFonts w:ascii="Calibri" w:hAnsi="Calibri" w:cs="Arial"/>
          <w:color w:val="000000"/>
        </w:rPr>
        <w:t>Support</w:t>
      </w:r>
      <w:r w:rsidRPr="00EA2BB2">
        <w:rPr>
          <w:rFonts w:ascii="Calibri" w:hAnsi="Calibri" w:cs="Arial"/>
          <w:color w:val="000000"/>
        </w:rPr>
        <w:t xml:space="preserve"> the </w:t>
      </w:r>
      <w:r>
        <w:rPr>
          <w:rFonts w:ascii="Calibri" w:hAnsi="Calibri" w:cs="Arial"/>
          <w:color w:val="000000"/>
        </w:rPr>
        <w:t xml:space="preserve">administrative function of the </w:t>
      </w:r>
      <w:r w:rsidRPr="00EA2BB2">
        <w:rPr>
          <w:rFonts w:ascii="Calibri" w:hAnsi="Calibri" w:cs="Arial"/>
          <w:color w:val="000000"/>
        </w:rPr>
        <w:t>purchase</w:t>
      </w:r>
      <w:r>
        <w:rPr>
          <w:rFonts w:ascii="Calibri" w:hAnsi="Calibri" w:cs="Arial"/>
          <w:color w:val="000000"/>
        </w:rPr>
        <w:t xml:space="preserve">, </w:t>
      </w:r>
      <w:r w:rsidRPr="00EA2BB2">
        <w:rPr>
          <w:rFonts w:ascii="Calibri" w:hAnsi="Calibri" w:cs="Arial"/>
          <w:color w:val="000000"/>
        </w:rPr>
        <w:t xml:space="preserve">repair </w:t>
      </w:r>
      <w:r>
        <w:rPr>
          <w:rFonts w:ascii="Calibri" w:hAnsi="Calibri" w:cs="Arial"/>
          <w:color w:val="000000"/>
        </w:rPr>
        <w:t xml:space="preserve">and maintenance </w:t>
      </w:r>
      <w:r w:rsidRPr="00EA2BB2">
        <w:rPr>
          <w:rFonts w:ascii="Calibri" w:hAnsi="Calibri" w:cs="Arial"/>
          <w:color w:val="000000"/>
        </w:rPr>
        <w:t>of all furniture</w:t>
      </w:r>
      <w:r>
        <w:rPr>
          <w:rFonts w:ascii="Calibri" w:hAnsi="Calibri" w:cs="Arial"/>
          <w:color w:val="000000"/>
        </w:rPr>
        <w:t>, ICT</w:t>
      </w:r>
      <w:r w:rsidRPr="00EA2BB2">
        <w:rPr>
          <w:rFonts w:ascii="Calibri" w:hAnsi="Calibri" w:cs="Arial"/>
          <w:color w:val="000000"/>
        </w:rPr>
        <w:t xml:space="preserve"> and fittings</w:t>
      </w:r>
    </w:p>
    <w:p w14:paraId="22DBA434" w14:textId="77777777" w:rsidR="00266701" w:rsidRPr="00EA2BB2" w:rsidRDefault="00266701" w:rsidP="00266701">
      <w:pPr>
        <w:autoSpaceDE w:val="0"/>
        <w:autoSpaceDN w:val="0"/>
        <w:adjustRightInd w:val="0"/>
        <w:rPr>
          <w:rFonts w:ascii="Calibri" w:hAnsi="Calibri" w:cs="Arial"/>
          <w:color w:val="000000"/>
          <w:sz w:val="20"/>
          <w:szCs w:val="20"/>
        </w:rPr>
      </w:pPr>
    </w:p>
    <w:p w14:paraId="5F373655" w14:textId="77777777" w:rsidR="00266701" w:rsidRPr="00EA2BB2" w:rsidRDefault="00266701" w:rsidP="00266701">
      <w:pPr>
        <w:autoSpaceDE w:val="0"/>
        <w:autoSpaceDN w:val="0"/>
        <w:adjustRightInd w:val="0"/>
        <w:rPr>
          <w:rFonts w:ascii="Calibri" w:hAnsi="Calibri" w:cs="Arial"/>
          <w:color w:val="000000"/>
          <w:sz w:val="20"/>
          <w:szCs w:val="20"/>
        </w:rPr>
      </w:pPr>
    </w:p>
    <w:p w14:paraId="642C33BE" w14:textId="77777777" w:rsidR="00266701" w:rsidRDefault="00266701" w:rsidP="00266701">
      <w:pPr>
        <w:autoSpaceDE w:val="0"/>
        <w:autoSpaceDN w:val="0"/>
        <w:adjustRightInd w:val="0"/>
        <w:rPr>
          <w:rFonts w:ascii="Calibri" w:hAnsi="Calibri" w:cs="Arial"/>
          <w:b/>
          <w:bCs/>
          <w:color w:val="000000"/>
        </w:rPr>
      </w:pPr>
      <w:r w:rsidRPr="00B05DC4">
        <w:rPr>
          <w:rFonts w:ascii="Calibri" w:hAnsi="Calibri" w:cs="Arial"/>
          <w:b/>
          <w:bCs/>
          <w:color w:val="000000"/>
        </w:rPr>
        <w:t>Health &amp; Safety</w:t>
      </w:r>
    </w:p>
    <w:p w14:paraId="0EC9EA33" w14:textId="77777777" w:rsidR="00266701" w:rsidRPr="00B05DC4" w:rsidRDefault="00266701" w:rsidP="00266701">
      <w:pPr>
        <w:autoSpaceDE w:val="0"/>
        <w:autoSpaceDN w:val="0"/>
        <w:adjustRightInd w:val="0"/>
        <w:rPr>
          <w:rFonts w:ascii="Calibri" w:hAnsi="Calibri" w:cs="Arial"/>
          <w:color w:val="000000"/>
        </w:rPr>
      </w:pPr>
    </w:p>
    <w:p w14:paraId="732A68C3" w14:textId="77777777" w:rsidR="00266701" w:rsidRPr="00B05DC4" w:rsidRDefault="00266701" w:rsidP="00266701">
      <w:pPr>
        <w:numPr>
          <w:ilvl w:val="0"/>
          <w:numId w:val="11"/>
        </w:numPr>
        <w:autoSpaceDE w:val="0"/>
        <w:autoSpaceDN w:val="0"/>
        <w:adjustRightInd w:val="0"/>
        <w:ind w:left="360" w:hanging="360"/>
        <w:jc w:val="left"/>
        <w:rPr>
          <w:rFonts w:ascii="Calibri" w:hAnsi="Calibri" w:cs="Arial"/>
          <w:color w:val="000000"/>
        </w:rPr>
      </w:pPr>
      <w:r w:rsidRPr="00B05DC4">
        <w:rPr>
          <w:rFonts w:ascii="Calibri" w:hAnsi="Calibri" w:cs="Arial"/>
          <w:color w:val="000000"/>
        </w:rPr>
        <w:t>Understand and implement systems to ensure health and safety regulations</w:t>
      </w:r>
      <w:r>
        <w:rPr>
          <w:rFonts w:ascii="Calibri" w:hAnsi="Calibri" w:cs="Arial"/>
          <w:color w:val="000000"/>
        </w:rPr>
        <w:t xml:space="preserve"> in line with school’s policies and procedures.</w:t>
      </w:r>
    </w:p>
    <w:p w14:paraId="3D01F08F" w14:textId="77777777" w:rsidR="00266701" w:rsidRPr="00EA2BB2" w:rsidRDefault="00266701" w:rsidP="00266701">
      <w:pPr>
        <w:numPr>
          <w:ilvl w:val="0"/>
          <w:numId w:val="11"/>
        </w:numPr>
        <w:autoSpaceDE w:val="0"/>
        <w:autoSpaceDN w:val="0"/>
        <w:adjustRightInd w:val="0"/>
        <w:ind w:left="360" w:hanging="360"/>
        <w:jc w:val="left"/>
        <w:rPr>
          <w:rFonts w:ascii="Calibri" w:hAnsi="Calibri" w:cs="Arial"/>
          <w:color w:val="000000"/>
        </w:rPr>
      </w:pPr>
      <w:r>
        <w:rPr>
          <w:rFonts w:ascii="Calibri" w:hAnsi="Calibri" w:cs="Arial"/>
          <w:color w:val="000000"/>
        </w:rPr>
        <w:t>Be part of the fire team on site and assist with an appropriate fire policy and plan.</w:t>
      </w:r>
    </w:p>
    <w:p w14:paraId="0E767133" w14:textId="77777777" w:rsidR="00266701" w:rsidRPr="00EA2BB2" w:rsidRDefault="00266701" w:rsidP="00266701">
      <w:pPr>
        <w:numPr>
          <w:ilvl w:val="0"/>
          <w:numId w:val="11"/>
        </w:numPr>
        <w:autoSpaceDE w:val="0"/>
        <w:autoSpaceDN w:val="0"/>
        <w:adjustRightInd w:val="0"/>
        <w:ind w:left="360" w:hanging="360"/>
        <w:jc w:val="left"/>
        <w:rPr>
          <w:rFonts w:ascii="Calibri" w:hAnsi="Calibri" w:cs="Arial"/>
          <w:color w:val="000000"/>
        </w:rPr>
      </w:pPr>
      <w:r w:rsidRPr="00EA2BB2">
        <w:rPr>
          <w:rFonts w:ascii="Calibri" w:hAnsi="Calibri" w:cs="Arial"/>
          <w:color w:val="000000"/>
        </w:rPr>
        <w:t>Ensure the maximum level of security consiste</w:t>
      </w:r>
      <w:r>
        <w:rPr>
          <w:rFonts w:ascii="Calibri" w:hAnsi="Calibri" w:cs="Arial"/>
          <w:color w:val="000000"/>
        </w:rPr>
        <w:t>nt with the ethos of the school.</w:t>
      </w:r>
    </w:p>
    <w:p w14:paraId="70E15D6F" w14:textId="77777777" w:rsidR="00266701" w:rsidRPr="00EA2BB2" w:rsidRDefault="00266701" w:rsidP="00266701">
      <w:pPr>
        <w:autoSpaceDE w:val="0"/>
        <w:autoSpaceDN w:val="0"/>
        <w:adjustRightInd w:val="0"/>
        <w:rPr>
          <w:rFonts w:ascii="Calibri" w:hAnsi="Calibri" w:cs="Arial"/>
          <w:b/>
          <w:bCs/>
        </w:rPr>
      </w:pPr>
    </w:p>
    <w:p w14:paraId="10CA561A" w14:textId="77777777" w:rsidR="00266701" w:rsidRPr="00EA2BB2" w:rsidRDefault="00266701" w:rsidP="00266701">
      <w:pPr>
        <w:autoSpaceDE w:val="0"/>
        <w:autoSpaceDN w:val="0"/>
        <w:adjustRightInd w:val="0"/>
        <w:rPr>
          <w:rFonts w:ascii="Calibri" w:hAnsi="Calibri" w:cs="Arial"/>
          <w:b/>
          <w:bCs/>
        </w:rPr>
      </w:pPr>
    </w:p>
    <w:p w14:paraId="3D55D0C7" w14:textId="77777777" w:rsidR="00266701" w:rsidRDefault="00266701" w:rsidP="00266701">
      <w:pPr>
        <w:autoSpaceDE w:val="0"/>
        <w:autoSpaceDN w:val="0"/>
        <w:adjustRightInd w:val="0"/>
        <w:rPr>
          <w:rFonts w:ascii="Calibri" w:hAnsi="Calibri" w:cs="Arial"/>
          <w:b/>
          <w:bCs/>
          <w:color w:val="000000"/>
        </w:rPr>
      </w:pPr>
      <w:r>
        <w:rPr>
          <w:rFonts w:ascii="Calibri" w:hAnsi="Calibri" w:cs="Arial"/>
          <w:b/>
          <w:bCs/>
          <w:color w:val="000000"/>
        </w:rPr>
        <w:t>Safeguarding</w:t>
      </w:r>
    </w:p>
    <w:p w14:paraId="20373803" w14:textId="77777777" w:rsidR="00266701" w:rsidRDefault="00266701" w:rsidP="00266701">
      <w:pPr>
        <w:autoSpaceDE w:val="0"/>
        <w:autoSpaceDN w:val="0"/>
        <w:adjustRightInd w:val="0"/>
        <w:rPr>
          <w:rFonts w:ascii="Calibri" w:hAnsi="Calibri" w:cs="Arial"/>
          <w:b/>
          <w:bCs/>
          <w:color w:val="000000"/>
        </w:rPr>
      </w:pPr>
    </w:p>
    <w:p w14:paraId="016C9D24" w14:textId="77777777" w:rsidR="00266701" w:rsidRPr="00613E9D" w:rsidRDefault="00266701" w:rsidP="00266701">
      <w:pPr>
        <w:autoSpaceDE w:val="0"/>
        <w:autoSpaceDN w:val="0"/>
        <w:adjustRightInd w:val="0"/>
        <w:jc w:val="left"/>
        <w:rPr>
          <w:rFonts w:ascii="Calibri" w:hAnsi="Calibri" w:cs="Arial"/>
          <w:color w:val="000000"/>
        </w:rPr>
      </w:pPr>
      <w:r>
        <w:rPr>
          <w:sz w:val="20"/>
          <w:szCs w:val="20"/>
        </w:rPr>
        <w:t xml:space="preserve">As </w:t>
      </w:r>
      <w:r w:rsidRPr="00613E9D">
        <w:rPr>
          <w:rFonts w:ascii="Calibri" w:hAnsi="Calibri" w:cs="Arial"/>
          <w:color w:val="000000"/>
        </w:rPr>
        <w:t>appropriate, to the post holder’s duties must be carried out in compliance with the following:</w:t>
      </w:r>
    </w:p>
    <w:p w14:paraId="3ED51D95" w14:textId="77777777" w:rsidR="00266701" w:rsidRPr="00613E9D" w:rsidRDefault="00266701" w:rsidP="00266701">
      <w:pPr>
        <w:numPr>
          <w:ilvl w:val="0"/>
          <w:numId w:val="12"/>
        </w:numPr>
        <w:autoSpaceDE w:val="0"/>
        <w:autoSpaceDN w:val="0"/>
        <w:adjustRightInd w:val="0"/>
        <w:jc w:val="left"/>
        <w:rPr>
          <w:rFonts w:ascii="Calibri" w:hAnsi="Calibri" w:cs="Arial"/>
          <w:color w:val="000000"/>
        </w:rPr>
      </w:pPr>
      <w:r>
        <w:rPr>
          <w:rFonts w:ascii="Calibri" w:hAnsi="Calibri" w:cs="Arial"/>
          <w:color w:val="000000"/>
        </w:rPr>
        <w:t>Academy’</w:t>
      </w:r>
      <w:r w:rsidRPr="00613E9D">
        <w:rPr>
          <w:rFonts w:ascii="Calibri" w:hAnsi="Calibri" w:cs="Arial"/>
          <w:color w:val="000000"/>
        </w:rPr>
        <w:t>s Equal Opportunities Policy and Strategy, Information Security Policies,</w:t>
      </w:r>
    </w:p>
    <w:p w14:paraId="10DCBD1E" w14:textId="77777777" w:rsidR="00266701" w:rsidRPr="00613E9D" w:rsidRDefault="00266701" w:rsidP="00266701">
      <w:pPr>
        <w:numPr>
          <w:ilvl w:val="0"/>
          <w:numId w:val="12"/>
        </w:numPr>
        <w:autoSpaceDE w:val="0"/>
        <w:autoSpaceDN w:val="0"/>
        <w:adjustRightInd w:val="0"/>
        <w:jc w:val="left"/>
        <w:rPr>
          <w:rFonts w:ascii="Calibri" w:hAnsi="Calibri" w:cs="Arial"/>
          <w:color w:val="000000"/>
        </w:rPr>
      </w:pPr>
      <w:r w:rsidRPr="00613E9D">
        <w:rPr>
          <w:rFonts w:ascii="Calibri" w:hAnsi="Calibri" w:cs="Arial"/>
          <w:color w:val="000000"/>
        </w:rPr>
        <w:t>Financial Regulations and Standing Orders,</w:t>
      </w:r>
    </w:p>
    <w:p w14:paraId="7F4FDA9F" w14:textId="77777777" w:rsidR="00266701" w:rsidRPr="00613E9D" w:rsidRDefault="00266701" w:rsidP="00266701">
      <w:pPr>
        <w:numPr>
          <w:ilvl w:val="0"/>
          <w:numId w:val="12"/>
        </w:numPr>
        <w:autoSpaceDE w:val="0"/>
        <w:autoSpaceDN w:val="0"/>
        <w:adjustRightInd w:val="0"/>
        <w:jc w:val="left"/>
        <w:rPr>
          <w:rFonts w:ascii="Calibri" w:hAnsi="Calibri" w:cs="Arial"/>
          <w:color w:val="000000"/>
        </w:rPr>
      </w:pPr>
      <w:r w:rsidRPr="00613E9D">
        <w:rPr>
          <w:rFonts w:ascii="Calibri" w:hAnsi="Calibri" w:cs="Arial"/>
          <w:color w:val="000000"/>
        </w:rPr>
        <w:t>Health and Safety at Work Act (1974) (and subsequent health and safety legislation).</w:t>
      </w:r>
    </w:p>
    <w:p w14:paraId="358304D7" w14:textId="77777777" w:rsidR="00266701" w:rsidRPr="00613E9D" w:rsidRDefault="00266701" w:rsidP="00266701">
      <w:pPr>
        <w:numPr>
          <w:ilvl w:val="0"/>
          <w:numId w:val="12"/>
        </w:numPr>
        <w:autoSpaceDE w:val="0"/>
        <w:autoSpaceDN w:val="0"/>
        <w:adjustRightInd w:val="0"/>
        <w:ind w:left="709" w:hanging="709"/>
        <w:jc w:val="left"/>
        <w:rPr>
          <w:rFonts w:ascii="Calibri" w:hAnsi="Calibri" w:cs="Arial"/>
          <w:color w:val="000000"/>
        </w:rPr>
      </w:pPr>
      <w:r w:rsidRPr="00613E9D">
        <w:rPr>
          <w:rFonts w:ascii="Calibri" w:hAnsi="Calibri" w:cs="Arial"/>
          <w:color w:val="000000"/>
        </w:rPr>
        <w:t>These duties and responsibilities should be regarded as neit</w:t>
      </w:r>
      <w:r>
        <w:rPr>
          <w:rFonts w:ascii="Calibri" w:hAnsi="Calibri" w:cs="Arial"/>
          <w:color w:val="000000"/>
        </w:rPr>
        <w:t xml:space="preserve">her exclusive nor exhaustive as </w:t>
      </w:r>
      <w:r w:rsidRPr="00613E9D">
        <w:rPr>
          <w:rFonts w:ascii="Calibri" w:hAnsi="Calibri" w:cs="Arial"/>
          <w:color w:val="000000"/>
        </w:rPr>
        <w:t>the potholder may be required to undertake other reasonably determined duties and responsibilities, commensurate with the grading of the post, without changing the general character of the p</w:t>
      </w:r>
      <w:r>
        <w:rPr>
          <w:rFonts w:ascii="Calibri" w:hAnsi="Calibri" w:cs="Arial"/>
          <w:color w:val="000000"/>
        </w:rPr>
        <w:t>ost</w:t>
      </w:r>
    </w:p>
    <w:p w14:paraId="7E5D8857" w14:textId="77777777" w:rsidR="00266701" w:rsidRPr="00613E9D" w:rsidRDefault="00266701" w:rsidP="00266701">
      <w:pPr>
        <w:autoSpaceDE w:val="0"/>
        <w:autoSpaceDN w:val="0"/>
        <w:adjustRightInd w:val="0"/>
        <w:jc w:val="both"/>
        <w:rPr>
          <w:rFonts w:ascii="Calibri" w:hAnsi="Calibri" w:cs="Arial"/>
          <w:b/>
          <w:bCs/>
          <w:color w:val="000000"/>
        </w:rPr>
      </w:pPr>
    </w:p>
    <w:p w14:paraId="65446272" w14:textId="77777777" w:rsidR="00266701" w:rsidRPr="00EA2BB2" w:rsidRDefault="00266701" w:rsidP="00266701">
      <w:pPr>
        <w:autoSpaceDE w:val="0"/>
        <w:autoSpaceDN w:val="0"/>
        <w:adjustRightInd w:val="0"/>
        <w:rPr>
          <w:rFonts w:ascii="Calibri" w:hAnsi="Calibri" w:cs="Arial"/>
          <w:sz w:val="28"/>
          <w:szCs w:val="28"/>
        </w:rPr>
      </w:pPr>
    </w:p>
    <w:p w14:paraId="0B819E89" w14:textId="77777777" w:rsidR="00266701" w:rsidRPr="00EA2BB2" w:rsidRDefault="00266701" w:rsidP="00266701">
      <w:pPr>
        <w:autoSpaceDE w:val="0"/>
        <w:autoSpaceDN w:val="0"/>
        <w:adjustRightInd w:val="0"/>
        <w:rPr>
          <w:rFonts w:ascii="Calibri" w:hAnsi="Calibri" w:cs="Arial"/>
        </w:rPr>
      </w:pPr>
    </w:p>
    <w:p w14:paraId="06ABAF8F" w14:textId="77777777" w:rsidR="00266701" w:rsidRPr="000038AB" w:rsidRDefault="00266701" w:rsidP="00266701">
      <w:pPr>
        <w:rPr>
          <w:rFonts w:ascii="Calibri" w:hAnsi="Calibri"/>
          <w:b/>
          <w:i/>
          <w:lang w:val="en"/>
        </w:rPr>
      </w:pPr>
      <w:r>
        <w:rPr>
          <w:rFonts w:ascii="Calibri" w:hAnsi="Calibri"/>
          <w:b/>
          <w:i/>
          <w:lang w:val="en"/>
        </w:rPr>
        <w:t xml:space="preserve">Eden Academy </w:t>
      </w:r>
      <w:r w:rsidRPr="000038AB">
        <w:rPr>
          <w:rFonts w:ascii="Calibri" w:hAnsi="Calibri"/>
          <w:b/>
          <w:i/>
          <w:lang w:val="en"/>
        </w:rPr>
        <w:t>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r>
        <w:rPr>
          <w:rFonts w:ascii="Calibri" w:hAnsi="Calibri"/>
          <w:b/>
          <w:i/>
          <w:lang w:val="en"/>
        </w:rPr>
        <w:t>.</w:t>
      </w:r>
    </w:p>
    <w:p w14:paraId="037AC6DD" w14:textId="77777777" w:rsidR="00266701" w:rsidRPr="00EA2BB2" w:rsidRDefault="00266701" w:rsidP="00266701">
      <w:pPr>
        <w:autoSpaceDE w:val="0"/>
        <w:autoSpaceDN w:val="0"/>
        <w:adjustRightInd w:val="0"/>
        <w:rPr>
          <w:rFonts w:ascii="Calibri" w:hAnsi="Calibri" w:cs="Arial"/>
          <w:color w:val="000000"/>
          <w:sz w:val="20"/>
          <w:szCs w:val="20"/>
        </w:rPr>
      </w:pPr>
    </w:p>
    <w:p w14:paraId="182BAB75" w14:textId="77777777" w:rsidR="00266701" w:rsidRPr="00EA2BB2" w:rsidRDefault="00266701" w:rsidP="00266701">
      <w:pPr>
        <w:autoSpaceDE w:val="0"/>
        <w:autoSpaceDN w:val="0"/>
        <w:adjustRightInd w:val="0"/>
        <w:rPr>
          <w:rFonts w:ascii="Calibri" w:hAnsi="Calibri" w:cs="Arial"/>
        </w:rPr>
      </w:pPr>
    </w:p>
    <w:p w14:paraId="5E5D708F" w14:textId="77777777" w:rsidR="00266701" w:rsidRDefault="00266701" w:rsidP="00266701">
      <w:pPr>
        <w:autoSpaceDE w:val="0"/>
        <w:autoSpaceDN w:val="0"/>
        <w:adjustRightInd w:val="0"/>
        <w:jc w:val="left"/>
        <w:rPr>
          <w:rFonts w:ascii="Calibri" w:hAnsi="Calibri" w:cs="Arial"/>
          <w:b/>
          <w:bCs/>
          <w:sz w:val="28"/>
          <w:szCs w:val="28"/>
          <w:lang w:val="en-US"/>
        </w:rPr>
      </w:pPr>
      <w:r>
        <w:rPr>
          <w:noProof/>
          <w:lang w:eastAsia="en-GB"/>
        </w:rPr>
        <w:drawing>
          <wp:anchor distT="0" distB="0" distL="114300" distR="114300" simplePos="0" relativeHeight="251659264" behindDoc="0" locked="0" layoutInCell="1" allowOverlap="1" wp14:anchorId="6E543020" wp14:editId="2EC7378F">
            <wp:simplePos x="0" y="0"/>
            <wp:positionH relativeFrom="margin">
              <wp:posOffset>5287645</wp:posOffset>
            </wp:positionH>
            <wp:positionV relativeFrom="margin">
              <wp:posOffset>-584835</wp:posOffset>
            </wp:positionV>
            <wp:extent cx="1267460" cy="1108710"/>
            <wp:effectExtent l="0" t="0" r="889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7460" cy="11087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shd w:val="clear" w:color="auto" w:fill="BDD6EE" w:themeFill="accent1" w:themeFillTint="66"/>
        <w:tblLook w:val="04A0" w:firstRow="1" w:lastRow="0" w:firstColumn="1" w:lastColumn="0" w:noHBand="0" w:noVBand="1"/>
      </w:tblPr>
      <w:tblGrid>
        <w:gridCol w:w="4508"/>
        <w:gridCol w:w="4508"/>
      </w:tblGrid>
      <w:tr w:rsidR="00266701" w:rsidRPr="00A37639" w14:paraId="30C86B76" w14:textId="77777777" w:rsidTr="00945DBE">
        <w:tc>
          <w:tcPr>
            <w:tcW w:w="9016" w:type="dxa"/>
            <w:gridSpan w:val="2"/>
            <w:shd w:val="clear" w:color="auto" w:fill="BDD6EE" w:themeFill="accent1" w:themeFillTint="66"/>
          </w:tcPr>
          <w:p w14:paraId="41B3FB9C" w14:textId="77777777" w:rsidR="00266701" w:rsidRPr="00572B38" w:rsidRDefault="00266701" w:rsidP="00945DBE">
            <w:pPr>
              <w:pStyle w:val="NoSpacing"/>
              <w:rPr>
                <w:b/>
                <w:sz w:val="28"/>
                <w:szCs w:val="28"/>
              </w:rPr>
            </w:pPr>
            <w:r w:rsidRPr="00572B38">
              <w:rPr>
                <w:b/>
                <w:sz w:val="28"/>
                <w:szCs w:val="28"/>
              </w:rPr>
              <w:t>Person Specification</w:t>
            </w:r>
          </w:p>
        </w:tc>
      </w:tr>
      <w:tr w:rsidR="00266701" w:rsidRPr="00A37639" w14:paraId="4D3EC86E" w14:textId="77777777" w:rsidTr="00945DBE">
        <w:tc>
          <w:tcPr>
            <w:tcW w:w="4508" w:type="dxa"/>
            <w:shd w:val="clear" w:color="auto" w:fill="BDD6EE" w:themeFill="accent1" w:themeFillTint="66"/>
          </w:tcPr>
          <w:p w14:paraId="13CF54E7" w14:textId="77777777" w:rsidR="00266701" w:rsidRPr="00572B38" w:rsidRDefault="00266701" w:rsidP="00945DBE">
            <w:pPr>
              <w:pStyle w:val="NoSpacing"/>
              <w:rPr>
                <w:b/>
                <w:sz w:val="28"/>
                <w:szCs w:val="28"/>
              </w:rPr>
            </w:pPr>
            <w:r w:rsidRPr="00572B38">
              <w:rPr>
                <w:b/>
                <w:sz w:val="28"/>
                <w:szCs w:val="28"/>
              </w:rPr>
              <w:t xml:space="preserve">Finance Assistant      </w:t>
            </w:r>
          </w:p>
        </w:tc>
        <w:tc>
          <w:tcPr>
            <w:tcW w:w="4508" w:type="dxa"/>
            <w:shd w:val="clear" w:color="auto" w:fill="BDD6EE" w:themeFill="accent1" w:themeFillTint="66"/>
            <w:vAlign w:val="center"/>
          </w:tcPr>
          <w:p w14:paraId="13F8DCE4" w14:textId="77777777" w:rsidR="00266701" w:rsidRPr="00572B38" w:rsidRDefault="00266701" w:rsidP="00945DBE">
            <w:pPr>
              <w:pStyle w:val="NoSpacing"/>
              <w:rPr>
                <w:b/>
                <w:sz w:val="28"/>
                <w:szCs w:val="28"/>
              </w:rPr>
            </w:pPr>
            <w:r w:rsidRPr="00572B38">
              <w:rPr>
                <w:b/>
                <w:sz w:val="28"/>
                <w:szCs w:val="28"/>
              </w:rPr>
              <w:t>BS7</w:t>
            </w:r>
          </w:p>
        </w:tc>
      </w:tr>
    </w:tbl>
    <w:p w14:paraId="7C9C073D" w14:textId="77777777" w:rsidR="00266701" w:rsidRPr="00A37639" w:rsidRDefault="00266701" w:rsidP="00266701">
      <w:pPr>
        <w:rPr>
          <w:b/>
          <w:sz w:val="32"/>
          <w:szCs w:val="32"/>
        </w:rPr>
      </w:pPr>
    </w:p>
    <w:tbl>
      <w:tblPr>
        <w:tblStyle w:val="TableGrid"/>
        <w:tblW w:w="0" w:type="auto"/>
        <w:tblLook w:val="04A0" w:firstRow="1" w:lastRow="0" w:firstColumn="1" w:lastColumn="0" w:noHBand="0" w:noVBand="1"/>
      </w:tblPr>
      <w:tblGrid>
        <w:gridCol w:w="1696"/>
        <w:gridCol w:w="7320"/>
      </w:tblGrid>
      <w:tr w:rsidR="00266701" w14:paraId="0BFB9A35" w14:textId="77777777" w:rsidTr="00945DBE">
        <w:tc>
          <w:tcPr>
            <w:tcW w:w="1696" w:type="dxa"/>
          </w:tcPr>
          <w:p w14:paraId="08CEA2DA" w14:textId="77777777" w:rsidR="00266701" w:rsidRDefault="00266701" w:rsidP="00945DBE">
            <w:r>
              <w:t>Qualifications</w:t>
            </w:r>
          </w:p>
        </w:tc>
        <w:tc>
          <w:tcPr>
            <w:tcW w:w="7320" w:type="dxa"/>
          </w:tcPr>
          <w:p w14:paraId="7A4A4A0D" w14:textId="77777777" w:rsidR="00266701" w:rsidRDefault="00266701" w:rsidP="00266701">
            <w:pPr>
              <w:pStyle w:val="ListParagraph"/>
              <w:numPr>
                <w:ilvl w:val="0"/>
                <w:numId w:val="1"/>
              </w:numPr>
              <w:jc w:val="left"/>
            </w:pPr>
            <w:r>
              <w:t>NVQ3 essential, NVQ4 desirable in administration management or financial equivalent.</w:t>
            </w:r>
          </w:p>
          <w:p w14:paraId="0F07D228" w14:textId="77777777" w:rsidR="00266701" w:rsidRDefault="00266701" w:rsidP="00266701">
            <w:pPr>
              <w:pStyle w:val="ListParagraph"/>
              <w:numPr>
                <w:ilvl w:val="0"/>
                <w:numId w:val="1"/>
              </w:numPr>
              <w:jc w:val="left"/>
            </w:pPr>
            <w:r>
              <w:t>Knowledge of Health and Safety related procedures and policies and how they apply to the work area.</w:t>
            </w:r>
          </w:p>
          <w:p w14:paraId="3A15FEB5" w14:textId="77777777" w:rsidR="00266701" w:rsidRDefault="00266701" w:rsidP="00266701">
            <w:pPr>
              <w:pStyle w:val="ListParagraph"/>
              <w:numPr>
                <w:ilvl w:val="0"/>
                <w:numId w:val="1"/>
              </w:numPr>
              <w:jc w:val="left"/>
            </w:pPr>
            <w:r>
              <w:t>ICT literate.  ECDL desirable.</w:t>
            </w:r>
          </w:p>
          <w:p w14:paraId="78D925BD" w14:textId="77777777" w:rsidR="00266701" w:rsidRDefault="00266701" w:rsidP="00266701">
            <w:pPr>
              <w:pStyle w:val="ListParagraph"/>
              <w:numPr>
                <w:ilvl w:val="0"/>
                <w:numId w:val="1"/>
              </w:numPr>
              <w:jc w:val="left"/>
            </w:pPr>
            <w:r>
              <w:t>Thorough working knowledge of job specific software packages.</w:t>
            </w:r>
          </w:p>
          <w:p w14:paraId="3D89C882" w14:textId="77777777" w:rsidR="00266701" w:rsidRDefault="00266701" w:rsidP="00266701">
            <w:pPr>
              <w:pStyle w:val="ListParagraph"/>
              <w:numPr>
                <w:ilvl w:val="0"/>
                <w:numId w:val="1"/>
              </w:numPr>
              <w:jc w:val="left"/>
            </w:pPr>
            <w:r>
              <w:t>Understanding of financial processes and organisational priorities.</w:t>
            </w:r>
          </w:p>
          <w:p w14:paraId="69DDFF03" w14:textId="77777777" w:rsidR="00266701" w:rsidRDefault="00266701" w:rsidP="00266701">
            <w:pPr>
              <w:pStyle w:val="ListParagraph"/>
              <w:numPr>
                <w:ilvl w:val="0"/>
                <w:numId w:val="1"/>
              </w:numPr>
              <w:jc w:val="left"/>
            </w:pPr>
            <w:r>
              <w:t>Good interpersonal skills.</w:t>
            </w:r>
          </w:p>
          <w:p w14:paraId="048D037D" w14:textId="77777777" w:rsidR="00266701" w:rsidRDefault="00266701" w:rsidP="00266701">
            <w:pPr>
              <w:pStyle w:val="ListParagraph"/>
              <w:numPr>
                <w:ilvl w:val="0"/>
                <w:numId w:val="1"/>
              </w:numPr>
              <w:jc w:val="left"/>
            </w:pPr>
            <w:r>
              <w:t>Full working knowledge of processes, procedures and systems within area of operation in own area locally and centrally for the academy.</w:t>
            </w:r>
          </w:p>
          <w:p w14:paraId="30CB8D61" w14:textId="77777777" w:rsidR="00266701" w:rsidRDefault="00266701" w:rsidP="00266701">
            <w:pPr>
              <w:pStyle w:val="ListParagraph"/>
              <w:numPr>
                <w:ilvl w:val="0"/>
                <w:numId w:val="1"/>
              </w:numPr>
              <w:jc w:val="left"/>
            </w:pPr>
            <w:r>
              <w:t>Good knowledge of how to investigate records and data to answer questions.</w:t>
            </w:r>
          </w:p>
        </w:tc>
      </w:tr>
      <w:tr w:rsidR="00266701" w14:paraId="40347685" w14:textId="77777777" w:rsidTr="00945DBE">
        <w:trPr>
          <w:trHeight w:val="3156"/>
        </w:trPr>
        <w:tc>
          <w:tcPr>
            <w:tcW w:w="1696" w:type="dxa"/>
          </w:tcPr>
          <w:p w14:paraId="4E57A02C" w14:textId="77777777" w:rsidR="00266701" w:rsidRDefault="00266701" w:rsidP="00945DBE">
            <w:r>
              <w:t>Knowledge and Understanding</w:t>
            </w:r>
          </w:p>
        </w:tc>
        <w:tc>
          <w:tcPr>
            <w:tcW w:w="7320" w:type="dxa"/>
          </w:tcPr>
          <w:tbl>
            <w:tblPr>
              <w:tblW w:w="0" w:type="auto"/>
              <w:tblBorders>
                <w:top w:val="nil"/>
                <w:left w:val="nil"/>
                <w:bottom w:val="nil"/>
                <w:right w:val="nil"/>
              </w:tblBorders>
              <w:tblLook w:val="0000" w:firstRow="0" w:lastRow="0" w:firstColumn="0" w:lastColumn="0" w:noHBand="0" w:noVBand="0"/>
            </w:tblPr>
            <w:tblGrid>
              <w:gridCol w:w="6882"/>
              <w:gridCol w:w="222"/>
            </w:tblGrid>
            <w:tr w:rsidR="00266701" w14:paraId="7F20C5F2" w14:textId="77777777" w:rsidTr="00945DBE">
              <w:trPr>
                <w:trHeight w:val="789"/>
              </w:trPr>
              <w:tc>
                <w:tcPr>
                  <w:tcW w:w="0" w:type="auto"/>
                </w:tcPr>
                <w:p w14:paraId="12A88550" w14:textId="77777777" w:rsidR="00266701" w:rsidRPr="001A15DA" w:rsidRDefault="00266701" w:rsidP="00945DBE">
                  <w:pPr>
                    <w:pStyle w:val="Default"/>
                    <w:rPr>
                      <w:rFonts w:asciiTheme="minorHAnsi" w:hAnsiTheme="minorHAnsi" w:cstheme="minorHAnsi"/>
                      <w:color w:val="auto"/>
                      <w:sz w:val="22"/>
                      <w:szCs w:val="22"/>
                    </w:rPr>
                  </w:pPr>
                </w:p>
                <w:p w14:paraId="660F12EB" w14:textId="77777777" w:rsidR="00266701" w:rsidRPr="001A15DA" w:rsidRDefault="00266701" w:rsidP="00266701">
                  <w:pPr>
                    <w:pStyle w:val="Default"/>
                    <w:numPr>
                      <w:ilvl w:val="0"/>
                      <w:numId w:val="2"/>
                    </w:numPr>
                    <w:rPr>
                      <w:rFonts w:asciiTheme="minorHAnsi" w:hAnsiTheme="minorHAnsi" w:cstheme="minorHAnsi"/>
                      <w:sz w:val="22"/>
                      <w:szCs w:val="22"/>
                    </w:rPr>
                  </w:pPr>
                  <w:r w:rsidRPr="001A15DA">
                    <w:rPr>
                      <w:rFonts w:asciiTheme="minorHAnsi" w:hAnsiTheme="minorHAnsi" w:cstheme="minorHAnsi"/>
                      <w:sz w:val="22"/>
                      <w:szCs w:val="22"/>
                    </w:rPr>
                    <w:t xml:space="preserve">Monitoring, reconciling and processing financial transactions </w:t>
                  </w:r>
                  <w:r>
                    <w:rPr>
                      <w:rFonts w:asciiTheme="minorHAnsi" w:hAnsiTheme="minorHAnsi" w:cstheme="minorHAnsi"/>
                      <w:sz w:val="22"/>
                      <w:szCs w:val="22"/>
                    </w:rPr>
                    <w:t>in line with financial policies and procedures.</w:t>
                  </w:r>
                </w:p>
                <w:p w14:paraId="53859ADC" w14:textId="27E742EB" w:rsidR="00266701" w:rsidRPr="001A15DA" w:rsidRDefault="00266701" w:rsidP="00266701">
                  <w:pPr>
                    <w:pStyle w:val="Default"/>
                    <w:numPr>
                      <w:ilvl w:val="0"/>
                      <w:numId w:val="2"/>
                    </w:numPr>
                    <w:rPr>
                      <w:rFonts w:asciiTheme="minorHAnsi" w:hAnsiTheme="minorHAnsi" w:cstheme="minorHAnsi"/>
                      <w:sz w:val="22"/>
                      <w:szCs w:val="22"/>
                    </w:rPr>
                  </w:pPr>
                  <w:r w:rsidRPr="001A15DA">
                    <w:rPr>
                      <w:rFonts w:asciiTheme="minorHAnsi" w:hAnsiTheme="minorHAnsi" w:cstheme="minorHAnsi"/>
                      <w:sz w:val="22"/>
                      <w:szCs w:val="22"/>
                    </w:rPr>
                    <w:t>Assisting in managing a budget</w:t>
                  </w:r>
                </w:p>
              </w:tc>
              <w:tc>
                <w:tcPr>
                  <w:tcW w:w="0" w:type="auto"/>
                </w:tcPr>
                <w:p w14:paraId="4792C269" w14:textId="77777777" w:rsidR="00266701" w:rsidRPr="001A15DA" w:rsidRDefault="00266701" w:rsidP="00945DBE">
                  <w:pPr>
                    <w:pStyle w:val="Default"/>
                    <w:rPr>
                      <w:rFonts w:asciiTheme="minorHAnsi" w:hAnsiTheme="minorHAnsi" w:cstheme="minorHAnsi"/>
                      <w:color w:val="auto"/>
                      <w:sz w:val="22"/>
                      <w:szCs w:val="22"/>
                    </w:rPr>
                  </w:pPr>
                </w:p>
                <w:p w14:paraId="643923D6" w14:textId="77777777" w:rsidR="00266701" w:rsidRPr="001A15DA" w:rsidRDefault="00266701" w:rsidP="00945DBE">
                  <w:pPr>
                    <w:pStyle w:val="Default"/>
                    <w:rPr>
                      <w:rFonts w:asciiTheme="minorHAnsi" w:hAnsiTheme="minorHAnsi" w:cstheme="minorHAnsi"/>
                      <w:sz w:val="22"/>
                      <w:szCs w:val="22"/>
                    </w:rPr>
                  </w:pPr>
                </w:p>
              </w:tc>
            </w:tr>
            <w:tr w:rsidR="00266701" w14:paraId="7E3A2F50" w14:textId="77777777" w:rsidTr="00945DBE">
              <w:trPr>
                <w:trHeight w:val="566"/>
              </w:trPr>
              <w:tc>
                <w:tcPr>
                  <w:tcW w:w="0" w:type="auto"/>
                </w:tcPr>
                <w:p w14:paraId="2756C2C3" w14:textId="77777777" w:rsidR="00266701" w:rsidRPr="001A15DA" w:rsidRDefault="00266701" w:rsidP="00266701">
                  <w:pPr>
                    <w:pStyle w:val="Default"/>
                    <w:numPr>
                      <w:ilvl w:val="0"/>
                      <w:numId w:val="2"/>
                    </w:numPr>
                    <w:rPr>
                      <w:rFonts w:asciiTheme="minorHAnsi" w:hAnsiTheme="minorHAnsi" w:cstheme="minorHAnsi"/>
                      <w:sz w:val="22"/>
                      <w:szCs w:val="22"/>
                    </w:rPr>
                  </w:pPr>
                  <w:r w:rsidRPr="001A15DA">
                    <w:rPr>
                      <w:rFonts w:asciiTheme="minorHAnsi" w:hAnsiTheme="minorHAnsi" w:cstheme="minorHAnsi"/>
                      <w:sz w:val="22"/>
                      <w:szCs w:val="22"/>
                    </w:rPr>
                    <w:t xml:space="preserve">Utilising all available operating systems. </w:t>
                  </w:r>
                </w:p>
                <w:p w14:paraId="467A7168" w14:textId="77777777" w:rsidR="00266701" w:rsidRPr="001A15DA" w:rsidRDefault="00266701" w:rsidP="00266701">
                  <w:pPr>
                    <w:pStyle w:val="Default"/>
                    <w:numPr>
                      <w:ilvl w:val="0"/>
                      <w:numId w:val="2"/>
                    </w:numPr>
                    <w:rPr>
                      <w:rFonts w:asciiTheme="minorHAnsi" w:hAnsiTheme="minorHAnsi" w:cstheme="minorHAnsi"/>
                      <w:sz w:val="22"/>
                      <w:szCs w:val="22"/>
                    </w:rPr>
                  </w:pPr>
                  <w:r w:rsidRPr="001A15DA">
                    <w:rPr>
                      <w:rFonts w:asciiTheme="minorHAnsi" w:hAnsiTheme="minorHAnsi" w:cstheme="minorHAnsi"/>
                      <w:sz w:val="22"/>
                      <w:szCs w:val="22"/>
                    </w:rPr>
                    <w:t xml:space="preserve">Operating and maintaining office equipment and other facilities where appropriate. </w:t>
                  </w:r>
                </w:p>
                <w:p w14:paraId="625D6FF5" w14:textId="77777777" w:rsidR="00266701" w:rsidRDefault="00266701" w:rsidP="00266701">
                  <w:pPr>
                    <w:pStyle w:val="Default"/>
                    <w:numPr>
                      <w:ilvl w:val="0"/>
                      <w:numId w:val="2"/>
                    </w:numPr>
                    <w:rPr>
                      <w:rFonts w:asciiTheme="minorHAnsi" w:hAnsiTheme="minorHAnsi" w:cstheme="minorHAnsi"/>
                      <w:sz w:val="22"/>
                      <w:szCs w:val="22"/>
                    </w:rPr>
                  </w:pPr>
                  <w:r w:rsidRPr="001A15DA">
                    <w:rPr>
                      <w:rFonts w:asciiTheme="minorHAnsi" w:hAnsiTheme="minorHAnsi" w:cstheme="minorHAnsi"/>
                      <w:sz w:val="22"/>
                      <w:szCs w:val="22"/>
                    </w:rPr>
                    <w:t xml:space="preserve">Monitoring supplies and services. </w:t>
                  </w:r>
                </w:p>
                <w:p w14:paraId="359CE74A" w14:textId="77777777" w:rsidR="00266701" w:rsidRDefault="00266701" w:rsidP="00266701">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Ability to review service delivery and resolve problems including making recommendations for improvement.</w:t>
                  </w:r>
                </w:p>
                <w:p w14:paraId="5F61E131" w14:textId="77777777" w:rsidR="00266701" w:rsidRDefault="00266701" w:rsidP="00266701">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Cooperating with change.</w:t>
                  </w:r>
                </w:p>
                <w:p w14:paraId="4908F070" w14:textId="77777777" w:rsidR="00266701" w:rsidRPr="001A15DA" w:rsidRDefault="00266701" w:rsidP="00266701">
                  <w:pPr>
                    <w:pStyle w:val="Default"/>
                    <w:numPr>
                      <w:ilvl w:val="0"/>
                      <w:numId w:val="2"/>
                    </w:numPr>
                    <w:rPr>
                      <w:rFonts w:asciiTheme="minorHAnsi" w:hAnsiTheme="minorHAnsi" w:cstheme="minorHAnsi"/>
                      <w:sz w:val="22"/>
                      <w:szCs w:val="22"/>
                    </w:rPr>
                  </w:pPr>
                  <w:r>
                    <w:rPr>
                      <w:rFonts w:asciiTheme="minorHAnsi" w:hAnsiTheme="minorHAnsi" w:cstheme="minorHAnsi"/>
                      <w:sz w:val="22"/>
                      <w:szCs w:val="22"/>
                    </w:rPr>
                    <w:t>Confidentiality and understanding of GDPR regulations.</w:t>
                  </w:r>
                </w:p>
                <w:p w14:paraId="76FCD825" w14:textId="77777777" w:rsidR="00266701" w:rsidRPr="001A15DA" w:rsidRDefault="00266701" w:rsidP="00945DBE">
                  <w:pPr>
                    <w:pStyle w:val="Default"/>
                    <w:rPr>
                      <w:rFonts w:asciiTheme="minorHAnsi" w:hAnsiTheme="minorHAnsi" w:cstheme="minorHAnsi"/>
                      <w:sz w:val="22"/>
                      <w:szCs w:val="22"/>
                    </w:rPr>
                  </w:pPr>
                </w:p>
              </w:tc>
              <w:tc>
                <w:tcPr>
                  <w:tcW w:w="0" w:type="auto"/>
                </w:tcPr>
                <w:p w14:paraId="5CFCED04" w14:textId="77777777" w:rsidR="00266701" w:rsidRPr="001A15DA" w:rsidRDefault="00266701" w:rsidP="00945DBE">
                  <w:pPr>
                    <w:pStyle w:val="Default"/>
                    <w:rPr>
                      <w:rFonts w:asciiTheme="minorHAnsi" w:hAnsiTheme="minorHAnsi" w:cstheme="minorHAnsi"/>
                      <w:color w:val="auto"/>
                      <w:sz w:val="22"/>
                      <w:szCs w:val="22"/>
                    </w:rPr>
                  </w:pPr>
                </w:p>
                <w:p w14:paraId="6E1D89BE" w14:textId="77777777" w:rsidR="00266701" w:rsidRPr="001A15DA" w:rsidRDefault="00266701" w:rsidP="00945DBE">
                  <w:pPr>
                    <w:pStyle w:val="Default"/>
                    <w:rPr>
                      <w:rFonts w:asciiTheme="minorHAnsi" w:hAnsiTheme="minorHAnsi" w:cstheme="minorHAnsi"/>
                      <w:sz w:val="22"/>
                      <w:szCs w:val="22"/>
                    </w:rPr>
                  </w:pPr>
                  <w:r w:rsidRPr="001A15DA">
                    <w:rPr>
                      <w:rFonts w:asciiTheme="minorHAnsi" w:hAnsiTheme="minorHAnsi" w:cstheme="minorHAnsi"/>
                      <w:sz w:val="22"/>
                      <w:szCs w:val="22"/>
                    </w:rPr>
                    <w:t xml:space="preserve"> </w:t>
                  </w:r>
                </w:p>
              </w:tc>
            </w:tr>
            <w:tr w:rsidR="00266701" w14:paraId="3F6C4A41" w14:textId="77777777" w:rsidTr="00945DBE">
              <w:trPr>
                <w:trHeight w:val="94"/>
              </w:trPr>
              <w:tc>
                <w:tcPr>
                  <w:tcW w:w="0" w:type="auto"/>
                  <w:gridSpan w:val="2"/>
                </w:tcPr>
                <w:p w14:paraId="1936027B" w14:textId="77777777" w:rsidR="00266701" w:rsidRPr="001A15DA" w:rsidRDefault="00266701" w:rsidP="00945DBE">
                  <w:pPr>
                    <w:pStyle w:val="Default"/>
                    <w:rPr>
                      <w:rFonts w:asciiTheme="minorHAnsi" w:hAnsiTheme="minorHAnsi" w:cstheme="minorHAnsi"/>
                      <w:color w:val="auto"/>
                      <w:sz w:val="22"/>
                      <w:szCs w:val="22"/>
                    </w:rPr>
                  </w:pPr>
                </w:p>
                <w:p w14:paraId="4809EA3F" w14:textId="77777777" w:rsidR="00266701" w:rsidRPr="001A15DA" w:rsidRDefault="00266701" w:rsidP="00945DBE">
                  <w:pPr>
                    <w:pStyle w:val="Default"/>
                    <w:rPr>
                      <w:rFonts w:asciiTheme="minorHAnsi" w:hAnsiTheme="minorHAnsi" w:cstheme="minorHAnsi"/>
                      <w:sz w:val="22"/>
                      <w:szCs w:val="22"/>
                    </w:rPr>
                  </w:pPr>
                </w:p>
              </w:tc>
            </w:tr>
          </w:tbl>
          <w:p w14:paraId="38697183" w14:textId="77777777" w:rsidR="00266701" w:rsidRDefault="00266701" w:rsidP="00945DBE"/>
        </w:tc>
      </w:tr>
      <w:tr w:rsidR="00266701" w14:paraId="737A9433" w14:textId="77777777" w:rsidTr="00945DBE">
        <w:tc>
          <w:tcPr>
            <w:tcW w:w="1696" w:type="dxa"/>
          </w:tcPr>
          <w:p w14:paraId="37B3B48B" w14:textId="77777777" w:rsidR="00266701" w:rsidRDefault="00266701" w:rsidP="00945DBE">
            <w:r>
              <w:t>Customer and Community Focused</w:t>
            </w:r>
          </w:p>
        </w:tc>
        <w:tc>
          <w:tcPr>
            <w:tcW w:w="7320" w:type="dxa"/>
          </w:tcPr>
          <w:p w14:paraId="04220560" w14:textId="77777777" w:rsidR="00266701" w:rsidRDefault="00266701" w:rsidP="00266701">
            <w:pPr>
              <w:pStyle w:val="ListParagraph"/>
              <w:numPr>
                <w:ilvl w:val="0"/>
                <w:numId w:val="3"/>
              </w:numPr>
              <w:jc w:val="left"/>
            </w:pPr>
            <w:r>
              <w:t>Providing information for internal and external customers and service users on request.</w:t>
            </w:r>
          </w:p>
          <w:p w14:paraId="2834F54A" w14:textId="77777777" w:rsidR="00266701" w:rsidRDefault="00266701" w:rsidP="00266701">
            <w:pPr>
              <w:pStyle w:val="ListParagraph"/>
              <w:numPr>
                <w:ilvl w:val="0"/>
                <w:numId w:val="3"/>
              </w:numPr>
              <w:jc w:val="left"/>
            </w:pPr>
            <w:r>
              <w:t>Resolving escalated issues from customers involving direct contact.</w:t>
            </w:r>
          </w:p>
          <w:p w14:paraId="12B2E151" w14:textId="77777777" w:rsidR="00266701" w:rsidRDefault="00266701" w:rsidP="00266701">
            <w:pPr>
              <w:pStyle w:val="ListParagraph"/>
              <w:numPr>
                <w:ilvl w:val="0"/>
                <w:numId w:val="3"/>
              </w:numPr>
              <w:jc w:val="left"/>
            </w:pPr>
            <w:r>
              <w:t>Ability to work with teams across different sites in a timely and professional manner whilst upholding the local and academy ethos.</w:t>
            </w:r>
          </w:p>
        </w:tc>
      </w:tr>
      <w:tr w:rsidR="00266701" w14:paraId="36D8C85A" w14:textId="77777777" w:rsidTr="00945DBE">
        <w:tc>
          <w:tcPr>
            <w:tcW w:w="1696" w:type="dxa"/>
          </w:tcPr>
          <w:p w14:paraId="40945613" w14:textId="77777777" w:rsidR="00266701" w:rsidRDefault="00266701" w:rsidP="00945DBE">
            <w:r>
              <w:t>Making Things Happen</w:t>
            </w:r>
          </w:p>
        </w:tc>
        <w:tc>
          <w:tcPr>
            <w:tcW w:w="7320" w:type="dxa"/>
          </w:tcPr>
          <w:p w14:paraId="15B6DFF6" w14:textId="77777777" w:rsidR="00266701" w:rsidRDefault="00266701" w:rsidP="00266701">
            <w:pPr>
              <w:pStyle w:val="ListParagraph"/>
              <w:numPr>
                <w:ilvl w:val="0"/>
                <w:numId w:val="4"/>
              </w:numPr>
              <w:jc w:val="left"/>
            </w:pPr>
            <w:r>
              <w:t>Planning and delivering projects in own work area.</w:t>
            </w:r>
          </w:p>
          <w:p w14:paraId="23BA97AB" w14:textId="77777777" w:rsidR="00266701" w:rsidRDefault="00266701" w:rsidP="00266701">
            <w:pPr>
              <w:pStyle w:val="ListParagraph"/>
              <w:numPr>
                <w:ilvl w:val="0"/>
                <w:numId w:val="4"/>
              </w:numPr>
              <w:jc w:val="left"/>
            </w:pPr>
            <w:r>
              <w:t>Maintaining a high level of service delivery.</w:t>
            </w:r>
          </w:p>
          <w:p w14:paraId="4859308B" w14:textId="77777777" w:rsidR="00266701" w:rsidRDefault="00266701" w:rsidP="00266701">
            <w:pPr>
              <w:pStyle w:val="ListParagraph"/>
              <w:numPr>
                <w:ilvl w:val="0"/>
                <w:numId w:val="4"/>
              </w:numPr>
              <w:jc w:val="left"/>
            </w:pPr>
            <w:r>
              <w:t>Consolidating and reporting various sources of relevant information to inform others.</w:t>
            </w:r>
          </w:p>
          <w:p w14:paraId="20A831E5" w14:textId="77777777" w:rsidR="00266701" w:rsidRDefault="00266701" w:rsidP="00266701">
            <w:pPr>
              <w:pStyle w:val="ListParagraph"/>
              <w:numPr>
                <w:ilvl w:val="0"/>
                <w:numId w:val="4"/>
              </w:numPr>
              <w:jc w:val="left"/>
            </w:pPr>
            <w:r>
              <w:t>Interpreting data and making recommendations for action.</w:t>
            </w:r>
          </w:p>
          <w:p w14:paraId="6F8ED928" w14:textId="77777777" w:rsidR="00266701" w:rsidRDefault="00266701" w:rsidP="00266701">
            <w:pPr>
              <w:pStyle w:val="ListParagraph"/>
              <w:numPr>
                <w:ilvl w:val="0"/>
                <w:numId w:val="4"/>
              </w:numPr>
              <w:jc w:val="left"/>
            </w:pPr>
            <w:r>
              <w:t>Ensuring that service delivery and processes are in line with legislative developments and quality requirements.</w:t>
            </w:r>
          </w:p>
          <w:p w14:paraId="562DD1DC" w14:textId="77777777" w:rsidR="00266701" w:rsidRDefault="00266701" w:rsidP="00266701">
            <w:pPr>
              <w:pStyle w:val="ListParagraph"/>
              <w:numPr>
                <w:ilvl w:val="0"/>
                <w:numId w:val="4"/>
              </w:numPr>
              <w:jc w:val="left"/>
            </w:pPr>
            <w:r>
              <w:t>Approving action outside standard delivery, within procedural protocols and parameters.</w:t>
            </w:r>
          </w:p>
        </w:tc>
      </w:tr>
    </w:tbl>
    <w:p w14:paraId="358AFFF5" w14:textId="77777777" w:rsidR="00AE1945" w:rsidRDefault="00AE1945" w:rsidP="00266701"/>
    <w:sectPr w:rsidR="00AE1945" w:rsidSect="0069293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A35EF"/>
    <w:multiLevelType w:val="hybridMultilevel"/>
    <w:tmpl w:val="680C3FF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4263FB"/>
    <w:multiLevelType w:val="hybridMultilevel"/>
    <w:tmpl w:val="CC5C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70319"/>
    <w:multiLevelType w:val="hybridMultilevel"/>
    <w:tmpl w:val="C29400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7176E6"/>
    <w:multiLevelType w:val="hybridMultilevel"/>
    <w:tmpl w:val="FEBE8B6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2255633"/>
    <w:multiLevelType w:val="hybridMultilevel"/>
    <w:tmpl w:val="5B4CF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4B2331"/>
    <w:multiLevelType w:val="hybridMultilevel"/>
    <w:tmpl w:val="D5C2230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255467F"/>
    <w:multiLevelType w:val="hybridMultilevel"/>
    <w:tmpl w:val="A8E603E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5274DC8"/>
    <w:multiLevelType w:val="hybridMultilevel"/>
    <w:tmpl w:val="6554BDB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74C116A"/>
    <w:multiLevelType w:val="hybridMultilevel"/>
    <w:tmpl w:val="8522E286"/>
    <w:lvl w:ilvl="0" w:tplc="0868F93E">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B706C2"/>
    <w:multiLevelType w:val="hybridMultilevel"/>
    <w:tmpl w:val="F5381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1E44D1"/>
    <w:multiLevelType w:val="hybridMultilevel"/>
    <w:tmpl w:val="D0AA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BF0883"/>
    <w:multiLevelType w:val="hybridMultilevel"/>
    <w:tmpl w:val="BCD6D03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0"/>
  </w:num>
  <w:num w:numId="3">
    <w:abstractNumId w:val="4"/>
  </w:num>
  <w:num w:numId="4">
    <w:abstractNumId w:val="9"/>
  </w:num>
  <w:num w:numId="5">
    <w:abstractNumId w:val="11"/>
  </w:num>
  <w:num w:numId="6">
    <w:abstractNumId w:val="0"/>
  </w:num>
  <w:num w:numId="7">
    <w:abstractNumId w:val="7"/>
  </w:num>
  <w:num w:numId="8">
    <w:abstractNumId w:val="2"/>
  </w:num>
  <w:num w:numId="9">
    <w:abstractNumId w:val="6"/>
  </w:num>
  <w:num w:numId="10">
    <w:abstractNumId w:val="5"/>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701"/>
    <w:rsid w:val="000911E6"/>
    <w:rsid w:val="00205130"/>
    <w:rsid w:val="002248AA"/>
    <w:rsid w:val="00266701"/>
    <w:rsid w:val="00354969"/>
    <w:rsid w:val="0064598C"/>
    <w:rsid w:val="00AE1945"/>
    <w:rsid w:val="00BB1F9E"/>
    <w:rsid w:val="00DB499D"/>
    <w:rsid w:val="00FD0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9FEF7"/>
  <w15:chartTrackingRefBased/>
  <w15:docId w15:val="{86FB4B9D-A8AD-4650-8F58-B8C2F17A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6701"/>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701"/>
    <w:pPr>
      <w:ind w:left="720"/>
      <w:contextualSpacing/>
    </w:pPr>
  </w:style>
  <w:style w:type="table" w:styleId="TableGrid">
    <w:name w:val="Table Grid"/>
    <w:basedOn w:val="TableNormal"/>
    <w:uiPriority w:val="39"/>
    <w:rsid w:val="00266701"/>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66701"/>
    <w:pPr>
      <w:widowControl w:val="0"/>
      <w:autoSpaceDE w:val="0"/>
      <w:autoSpaceDN w:val="0"/>
      <w:adjustRightInd w:val="0"/>
      <w:ind w:left="107"/>
      <w:jc w:val="left"/>
    </w:pPr>
    <w:rPr>
      <w:rFonts w:ascii="Arial" w:eastAsiaTheme="minorEastAsia" w:hAnsi="Arial" w:cs="Arial"/>
      <w:sz w:val="24"/>
      <w:szCs w:val="24"/>
      <w:lang w:eastAsia="en-GB"/>
    </w:rPr>
  </w:style>
  <w:style w:type="paragraph" w:styleId="NoSpacing">
    <w:name w:val="No Spacing"/>
    <w:uiPriority w:val="1"/>
    <w:qFormat/>
    <w:rsid w:val="00266701"/>
    <w:pPr>
      <w:spacing w:after="0" w:line="240" w:lineRule="auto"/>
    </w:pPr>
  </w:style>
  <w:style w:type="paragraph" w:customStyle="1" w:styleId="Default">
    <w:name w:val="Default"/>
    <w:rsid w:val="0026670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9" ma:contentTypeDescription="Create a new document." ma:contentTypeScope="" ma:versionID="aa9f9679a43600b0545d5c0ec31bb06f">
  <xsd:schema xmlns:xsd="http://www.w3.org/2001/XMLSchema" xmlns:xs="http://www.w3.org/2001/XMLSchema" xmlns:p="http://schemas.microsoft.com/office/2006/metadata/properties" xmlns:ns3="7f228ddf-3532-442d-9950-af773d87f6c1" targetNamespace="http://schemas.microsoft.com/office/2006/metadata/properties" ma:root="true" ma:fieldsID="d4b6ef35f48d2919ed4be9c315c26eb3" ns3:_="">
    <xsd:import namespace="7f228ddf-3532-442d-9950-af773d87f6c1"/>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EA1B21-F32F-451E-B04D-D803C1142EFF}">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f228ddf-3532-442d-9950-af773d87f6c1"/>
    <ds:schemaRef ds:uri="http://www.w3.org/XML/1998/namespace"/>
  </ds:schemaRefs>
</ds:datastoreItem>
</file>

<file path=customXml/itemProps2.xml><?xml version="1.0" encoding="utf-8"?>
<ds:datastoreItem xmlns:ds="http://schemas.openxmlformats.org/officeDocument/2006/customXml" ds:itemID="{DA2E190A-2D92-42BB-8354-C38FA1569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82824E-1BFA-4BEF-9883-91A59E0330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Hollywood</dc:creator>
  <cp:keywords/>
  <dc:description/>
  <cp:lastModifiedBy>Emma McDermott</cp:lastModifiedBy>
  <cp:revision>3</cp:revision>
  <dcterms:created xsi:type="dcterms:W3CDTF">2024-06-26T12:22:00Z</dcterms:created>
  <dcterms:modified xsi:type="dcterms:W3CDTF">2024-11-26T12:00:00Z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